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本次实验试用内容</w:t>
      </w:r>
    </w:p>
    <w:p>
      <w:pPr>
        <w:widowControl/>
        <w:adjustRightInd w:val="0"/>
        <w:snapToGrid w:val="0"/>
        <w:spacing w:line="300" w:lineRule="exact"/>
        <w:rPr>
          <w:rFonts w:ascii="宋体" w:cs="宋体" w:hint="eastAsia"/>
          <w:bCs/>
          <w:color w:val="000000"/>
          <w:kern w:val="0"/>
          <w:szCs w:val="21"/>
        </w:rPr>
      </w:pPr>
    </w:p>
    <w:tbl>
      <w:tblPr>
        <w:jc w:val="center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276"/>
        <w:gridCol w:w="2835"/>
        <w:gridCol w:w="2977"/>
      </w:tblGrid>
      <w:tr>
        <w:trPr>
          <w:trHeight w:val="638"/>
        </w:trPr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试用内容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备 注</w:t>
            </w:r>
          </w:p>
        </w:tc>
      </w:tr>
      <w:tr>
        <w:trPr>
          <w:trHeight w:val="563"/>
        </w:trPr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中央电化教育馆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中小学虚拟实验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教学服务系统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中小学虚拟实验教学软件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含实验播放器、实验创编、实验测试等模块</w:t>
            </w:r>
          </w:p>
        </w:tc>
      </w:tr>
      <w:tr>
        <w:trPr>
          <w:trHeight w:val="666"/>
        </w:trPr>
        <w:tc>
          <w:tcPr>
            <w:tcW w:w="2190" w:type="dxa"/>
            <w:vMerge/>
            <w:vAlign w:val="center"/>
          </w:tcPr>
          <w:p/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虚拟实验教学资源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物理（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初二、初三、高中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含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实拍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视频、3D交互课件、VR仿真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交互课件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三种类型</w:t>
            </w:r>
          </w:p>
        </w:tc>
      </w:tr>
      <w:tr>
        <w:trPr>
          <w:trHeight w:val="556"/>
        </w:trPr>
        <w:tc>
          <w:tcPr>
            <w:tcW w:w="2190" w:type="dxa"/>
            <w:vMerge/>
            <w:vAlign w:val="center"/>
          </w:tcPr>
          <w:p/>
        </w:tc>
        <w:tc>
          <w:tcPr>
            <w:tcW w:w="127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化学（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初三、高中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/>
        </w:tc>
      </w:tr>
      <w:tr>
        <w:trPr>
          <w:trHeight w:val="636"/>
        </w:trPr>
        <w:tc>
          <w:tcPr>
            <w:tcW w:w="2190" w:type="dxa"/>
            <w:vMerge/>
            <w:vAlign w:val="center"/>
          </w:tcPr>
          <w:p/>
        </w:tc>
        <w:tc>
          <w:tcPr>
            <w:tcW w:w="127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生物（初中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高一）</w:t>
            </w:r>
          </w:p>
        </w:tc>
        <w:tc>
          <w:tcPr>
            <w:tcW w:w="2977" w:type="dxa"/>
            <w:vMerge/>
            <w:vAlign w:val="center"/>
          </w:tcPr>
          <w:p/>
        </w:tc>
      </w:tr>
      <w:tr>
        <w:trPr>
          <w:trHeight w:val="606"/>
        </w:trPr>
        <w:tc>
          <w:tcPr>
            <w:tcW w:w="2190" w:type="dxa"/>
            <w:vMerge/>
            <w:vAlign w:val="center"/>
          </w:tcPr>
          <w:p/>
        </w:tc>
        <w:tc>
          <w:tcPr>
            <w:tcW w:w="127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小学科学（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1-3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年级）</w:t>
            </w:r>
          </w:p>
        </w:tc>
        <w:tc>
          <w:tcPr>
            <w:tcW w:w="2977" w:type="dxa"/>
            <w:vMerge/>
            <w:vAlign w:val="center"/>
          </w:tcPr>
          <w:p/>
        </w:tc>
      </w:tr>
    </w:tbl>
    <w:p>
      <w:pPr>
        <w:adjustRightInd w:val="0"/>
        <w:snapToGrid w:val="0"/>
        <w:spacing w:line="520" w:lineRule="exact"/>
        <w:jc w:val="center"/>
        <w:outlineLvl w:val="0"/>
        <w:rPr>
          <w:rFonts w:ascii="楷体_GB2312" w:eastAsia="楷体_GB2312" w:cs="楷体_GB2312" w:hint="eastAsia"/>
          <w:b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left"/>
        <w:outlineLvl w:val="0"/>
        <w:rPr>
          <w:rFonts w:ascii="宋体" w:cs="楷体_GB2312" w:hint="eastAsia"/>
          <w:bCs/>
          <w:sz w:val="24"/>
        </w:rPr>
      </w:pPr>
      <w:r>
        <w:rPr>
          <w:rFonts w:ascii="宋体" w:cs="楷体_GB2312" w:hint="eastAsia"/>
          <w:bCs/>
          <w:sz w:val="24"/>
        </w:rPr>
        <w:t>有关说明：</w:t>
      </w:r>
    </w:p>
    <w:p>
      <w:pPr>
        <w:snapToGrid w:val="0"/>
        <w:spacing w:line="520" w:lineRule="exact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1.上述内容尚未公开发布，部分虚拟实验教学资源（初二、初三年级及</w:t>
      </w:r>
      <w:r>
        <w:rPr>
          <w:rFonts w:ascii="宋体" w:cs="宋体"/>
          <w:color w:val="000000"/>
          <w:kern w:val="0"/>
          <w:sz w:val="24"/>
        </w:rPr>
        <w:t>高中</w:t>
      </w:r>
      <w:r>
        <w:rPr>
          <w:rFonts w:ascii="宋体" w:cs="宋体" w:hint="eastAsia"/>
          <w:color w:val="000000"/>
          <w:kern w:val="0"/>
          <w:sz w:val="24"/>
        </w:rPr>
        <w:t>物理、化学学科的实拍视频）已在“国家中小学网络云平台”（</w:t>
      </w:r>
      <w:r>
        <w:rPr>
          <w:rFonts w:ascii="宋体" w:cs="宋体" w:hint="eastAsia"/>
          <w:color w:val="000000"/>
          <w:kern w:val="0"/>
          <w:sz w:val="24"/>
        </w:rPr>
        <w:fldChar w:fldCharType="begin"/>
      </w:r>
      <w:r>
        <w:instrText>HYPERLINK "http://ykt.eduyun.cn/"</w:instrText>
      </w:r>
      <w:r>
        <w:rPr>
          <w:rFonts w:ascii="宋体" w:cs="宋体" w:hint="eastAsia"/>
          <w:color w:val="000000"/>
          <w:kern w:val="0"/>
          <w:sz w:val="24"/>
        </w:rPr>
        <w:fldChar w:fldCharType="separate"/>
      </w:r>
      <w:r>
        <w:rPr>
          <w:rFonts w:ascii="宋体" w:cs="宋体" w:hint="eastAsia"/>
          <w:color w:val="000000"/>
          <w:kern w:val="0"/>
          <w:sz w:val="24"/>
        </w:rPr>
        <w:t>http://ykt.eduyun.cn/</w:t>
      </w:r>
      <w:r>
        <w:rPr>
          <w:rFonts w:ascii="宋体" w:cs="宋体" w:hint="eastAsia"/>
          <w:color w:val="000000"/>
          <w:kern w:val="0"/>
          <w:sz w:val="24"/>
        </w:rPr>
        <w:fldChar w:fldCharType="end"/>
      </w:r>
      <w:r>
        <w:rPr>
          <w:rFonts w:ascii="宋体" w:cs="宋体" w:hint="eastAsia"/>
          <w:color w:val="000000"/>
          <w:kern w:val="0"/>
          <w:sz w:val="24"/>
        </w:rPr>
        <w:t>）“课程学习”栏目提供服务，需要时请登录查阅。</w:t>
      </w:r>
    </w:p>
    <w:p>
      <w:pPr>
        <w:snapToGrid w:val="0"/>
        <w:spacing w:line="520" w:lineRule="exact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</w:rPr>
        <w:sectPr>
          <w:footerReference w:type="default" r:id="rId2"/>
          <w:pgSz w:w="11906" w:h="16838"/>
          <w:pgMar w:top="1440" w:right="1519" w:bottom="1440" w:left="1803" w:header="851" w:footer="992" w:gutter="0"/>
          <w:docGrid w:type="lines" w:linePitch="330" w:charSpace="0"/>
        </w:sectPr>
      </w:pPr>
      <w:r>
        <w:rPr>
          <w:rFonts w:ascii="宋体" w:cs="宋体" w:hint="eastAsia"/>
          <w:color w:val="000000"/>
          <w:kern w:val="0"/>
          <w:sz w:val="24"/>
        </w:rPr>
        <w:t>2.虚拟实验资源将按各实验校申请试用的学段、学科、资源类型按需提供。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</w:p>
    <w:p>
      <w:pPr>
        <w:snapToGrid w:val="0"/>
        <w:spacing w:afterLines="50" w:after="165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实验</w:t>
      </w:r>
      <w:r>
        <w:rPr>
          <w:rFonts w:ascii="方正小标宋简体" w:eastAsia="方正小标宋简体" w:cs="方正小标宋简体"/>
          <w:sz w:val="36"/>
          <w:szCs w:val="36"/>
        </w:rPr>
        <w:t>区</w:t>
      </w:r>
      <w:r>
        <w:rPr>
          <w:rFonts w:ascii="方正小标宋简体" w:eastAsia="方正小标宋简体" w:cs="方正小标宋简体" w:hint="eastAsia"/>
          <w:sz w:val="36"/>
          <w:szCs w:val="36"/>
        </w:rPr>
        <w:t>（含实验校）申报</w:t>
      </w:r>
      <w:r>
        <w:rPr>
          <w:rFonts w:ascii="方正小标宋简体" w:eastAsia="方正小标宋简体" w:cs="方正小标宋简体"/>
          <w:sz w:val="36"/>
          <w:szCs w:val="36"/>
        </w:rPr>
        <w:t>表</w:t>
      </w:r>
    </w:p>
    <w:p>
      <w:pPr>
        <w:wordWrap w:val="0"/>
        <w:snapToGrid w:val="0"/>
        <w:jc w:val="righ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 xml:space="preserve">                                           填报日期：</w:t>
      </w:r>
      <w:r>
        <w:rPr>
          <w:rFonts w:asci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cs="宋体" w:hint="eastAsia"/>
          <w:color w:val="000000"/>
          <w:kern w:val="0"/>
          <w:sz w:val="24"/>
        </w:rPr>
        <w:t xml:space="preserve"> 年</w:t>
      </w:r>
      <w:r>
        <w:rPr>
          <w:rFonts w:asci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cs="宋体" w:hint="eastAsia"/>
          <w:color w:val="000000"/>
          <w:kern w:val="0"/>
          <w:sz w:val="24"/>
        </w:rPr>
        <w:t>月</w:t>
      </w:r>
      <w:r>
        <w:rPr>
          <w:rFonts w:asci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cs="宋体" w:hint="eastAsia"/>
          <w:color w:val="000000"/>
          <w:kern w:val="0"/>
          <w:sz w:val="24"/>
        </w:rPr>
        <w:t xml:space="preserve">日    </w:t>
      </w:r>
    </w:p>
    <w:p>
      <w:pPr>
        <w:snapToGrid w:val="0"/>
        <w:spacing w:beforeLines="50" w:before="165" w:afterLines="50" w:after="165"/>
        <w:ind w:firstLineChars="200" w:firstLine="600"/>
        <w:jc w:val="left"/>
        <w:rPr>
          <w:rFonts w:ascii="楷体_GB2312" w:eastAsia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  <w:t>一、实验区和实验校负责人</w:t>
      </w:r>
    </w:p>
    <w:tbl>
      <w:tblPr>
        <w:jc w:val="center"/>
        <w:tblW w:w="13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137"/>
        <w:gridCol w:w="3227"/>
        <w:gridCol w:w="1801"/>
        <w:gridCol w:w="1645"/>
        <w:gridCol w:w="1754"/>
        <w:gridCol w:w="2235"/>
      </w:tblGrid>
      <w:tr>
        <w:trPr>
          <w:trHeight w:val="44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角色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微信号</w:t>
            </w: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实验区负责人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实验校负责人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实验校负责人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beforeLines="50" w:before="165" w:afterLines="50" w:after="165"/>
        <w:ind w:firstLineChars="200" w:firstLine="600"/>
        <w:jc w:val="left"/>
        <w:rPr>
          <w:rFonts w:ascii="楷体_GB2312" w:eastAsia="楷体_GB2312" w:cs="楷体_GB2312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  <w:t>二、实验区和实验校联系人</w:t>
      </w:r>
    </w:p>
    <w:tbl>
      <w:tblPr>
        <w:jc w:val="center"/>
        <w:tblW w:w="13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137"/>
        <w:gridCol w:w="3227"/>
        <w:gridCol w:w="1801"/>
        <w:gridCol w:w="1645"/>
        <w:gridCol w:w="1754"/>
        <w:gridCol w:w="2235"/>
      </w:tblGrid>
      <w:tr>
        <w:trPr>
          <w:trHeight w:val="44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角色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微信号</w:t>
            </w: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实验区联系人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实验校联系人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实验校联系人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>
      <w:pPr>
        <w:snapToGrid w:val="0"/>
        <w:jc w:val="left"/>
        <w:rPr>
          <w:rFonts w:ascii="宋体" w:cs="宋体" w:hint="eastAsia"/>
          <w:b/>
          <w:bCs/>
          <w:color w:val="000000"/>
          <w:kern w:val="0"/>
          <w:sz w:val="30"/>
          <w:szCs w:val="30"/>
        </w:rPr>
      </w:pPr>
    </w:p>
    <w:p>
      <w:pPr>
        <w:snapToGrid w:val="0"/>
        <w:ind w:firstLineChars="200" w:firstLine="480"/>
        <w:jc w:val="lef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说明：实验校负责人和联系人每校填报1人，可依需要增行。</w:t>
      </w:r>
    </w:p>
    <w:p>
      <w:pPr>
        <w:snapToGrid w:val="0"/>
        <w:jc w:val="left"/>
        <w:rPr>
          <w:rFonts w:asci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cs="宋体" w:hint="eastAsia"/>
          <w:color w:val="000000"/>
          <w:kern w:val="0"/>
          <w:sz w:val="24"/>
        </w:rPr>
        <w:br w:type="page"/>
      </w:r>
    </w:p>
    <w:p>
      <w:pPr>
        <w:snapToGrid w:val="0"/>
        <w:spacing w:beforeLines="50" w:before="165" w:afterLines="50" w:after="165"/>
        <w:ind w:firstLineChars="200" w:firstLine="600"/>
        <w:jc w:val="left"/>
        <w:rPr>
          <w:rFonts w:ascii="楷体_GB2312" w:eastAsia="楷体_GB2312" w:cs="楷体_GB2312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  <w:t>三、所推荐实验校分布情况</w:t>
      </w:r>
    </w:p>
    <w:tbl>
      <w:tblPr>
        <w:jc w:val="center"/>
        <w:tblW w:w="13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643"/>
        <w:gridCol w:w="600"/>
        <w:gridCol w:w="600"/>
        <w:gridCol w:w="1014"/>
        <w:gridCol w:w="1014"/>
        <w:gridCol w:w="1014"/>
        <w:gridCol w:w="1014"/>
        <w:gridCol w:w="1014"/>
        <w:gridCol w:w="1014"/>
        <w:gridCol w:w="1020"/>
        <w:gridCol w:w="1080"/>
        <w:gridCol w:w="1080"/>
        <w:gridCol w:w="1080"/>
      </w:tblGrid>
      <w:tr>
        <w:trPr>
          <w:trHeight w:val="54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学校名称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7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试用学科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试用资源类型</w:t>
            </w:r>
          </w:p>
        </w:tc>
      </w:tr>
      <w:tr>
        <w:trPr>
          <w:trHeight w:val="540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实拍视频（必选）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3D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交互课件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VR仿真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交互课件</w:t>
            </w:r>
          </w:p>
        </w:tc>
      </w:tr>
      <w:tr>
        <w:trPr>
          <w:trHeight w:val="540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（二选一或全选）</w:t>
            </w:r>
          </w:p>
        </w:tc>
      </w:tr>
      <w:tr>
        <w:trPr>
          <w:trHeight w:val="28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XXX中学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8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</w:tbl>
    <w:p>
      <w:pPr>
        <w:snapToGrid w:val="0"/>
        <w:rPr>
          <w:rFonts w:ascii="宋体" w:cs="宋体" w:hint="eastAsia"/>
          <w:color w:val="000000"/>
          <w:kern w:val="0"/>
          <w:sz w:val="22"/>
          <w:szCs w:val="22"/>
        </w:rPr>
      </w:pPr>
    </w:p>
    <w:p>
      <w:pPr>
        <w:snapToGrid w:val="0"/>
        <w:jc w:val="lef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说明：1.在对应表项中打√。</w:t>
      </w:r>
    </w:p>
    <w:p>
      <w:pPr>
        <w:snapToGrid w:val="0"/>
        <w:ind w:firstLineChars="300" w:firstLine="720"/>
        <w:jc w:val="lef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2.实验区所推荐的实验校需在学段、试用学科、试用资源类型方面布局合理并实现全覆盖。</w:t>
      </w:r>
    </w:p>
    <w:p>
      <w:pPr>
        <w:snapToGrid w:val="0"/>
        <w:ind w:firstLineChars="300" w:firstLine="720"/>
        <w:jc w:val="left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3.每个试用学科填写一行，可依需要增行。</w:t>
      </w:r>
    </w:p>
    <w:p>
      <w:pPr>
        <w:snapToGrid w:val="0"/>
        <w:ind w:firstLineChars="300" w:firstLine="720"/>
        <w:jc w:val="left"/>
        <w:rPr>
          <w:rFonts w:ascii="宋体" w:cs="宋体" w:hint="eastAsia"/>
          <w:color w:val="000000"/>
          <w:kern w:val="0"/>
          <w:sz w:val="24"/>
        </w:rPr>
        <w:sectPr>
          <w:footerReference w:type="default" r:id="rId3"/>
          <w:footerReference w:type="first" r:id="rId4"/>
          <w:pgSz w:w="16838" w:h="11906" w:orient="landscape"/>
          <w:pgMar w:top="1383" w:right="1440" w:bottom="407" w:left="1440" w:header="851" w:footer="992" w:gutter="0"/>
          <w:pgNumType w:fmt="numberInDash" w:start="1"/>
          <w:titlePg/>
          <w:docGrid w:type="lines" w:linePitch="330" w:charSpace="0"/>
        </w:sectPr>
      </w:pPr>
      <w:r>
        <w:rPr>
          <w:rFonts w:ascii="宋体" w:cs="宋体" w:hint="eastAsia"/>
          <w:color w:val="000000"/>
          <w:kern w:val="0"/>
          <w:sz w:val="24"/>
        </w:rPr>
        <w:t>4.表中以某完全中学试用初中物理、高中物理资源为例，供参考。</w:t>
      </w:r>
    </w:p>
    <w:p>
      <w:pPr>
        <w:snapToGrid w:val="0"/>
        <w:rPr>
          <w:rFonts w:ascii="宋体" w:cs="宋体" w:hint="eastAsia"/>
          <w:color w:val="000000"/>
          <w:kern w:val="0"/>
          <w:sz w:val="22"/>
          <w:szCs w:val="22"/>
        </w:rPr>
      </w:pPr>
    </w:p>
    <w:p>
      <w:pPr>
        <w:snapToGrid w:val="0"/>
        <w:spacing w:beforeLines="50" w:before="165" w:afterLines="50" w:after="165"/>
        <w:ind w:firstLineChars="200" w:firstLine="600"/>
        <w:jc w:val="left"/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  <w:t>四、学科资源试用牵头人及参与情况</w:t>
      </w:r>
    </w:p>
    <w:tbl>
      <w:tblPr>
        <w:tblpPr w:leftFromText="180" w:rightFromText="180" w:vertAnchor="text" w:horzAnchor="page" w:tblpXSpec="center" w:tblpY="101"/>
        <w:tblOverlap w:val="never"/>
        <w:tblW w:w="14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670"/>
        <w:gridCol w:w="1174"/>
        <w:gridCol w:w="2216"/>
        <w:gridCol w:w="1560"/>
        <w:gridCol w:w="1457"/>
        <w:gridCol w:w="1373"/>
        <w:gridCol w:w="1080"/>
        <w:gridCol w:w="826"/>
        <w:gridCol w:w="807"/>
        <w:gridCol w:w="918"/>
      </w:tblGrid>
      <w:tr>
        <w:trPr>
          <w:trHeight w:val="635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资源试用牵头人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资源试用参与面</w:t>
            </w:r>
          </w:p>
        </w:tc>
      </w:tr>
      <w:tr>
        <w:trPr>
          <w:trHeight w:val="456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班级数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教师数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学生数</w:t>
            </w:r>
          </w:p>
        </w:tc>
      </w:tr>
      <w:tr>
        <w:trPr>
          <w:trHeight w:val="9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90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高中</w:t>
            </w:r>
          </w:p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生物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实验区资源试用牵头人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实验校资源试用牵头人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>
        <w:trPr>
          <w:trHeight w:val="23"/>
        </w:trPr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......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宋体" w:cs="宋体" w:hint="eastAsia"/>
          <w:color w:val="000000"/>
          <w:kern w:val="0"/>
          <w:sz w:val="22"/>
          <w:szCs w:val="22"/>
        </w:rPr>
      </w:pPr>
    </w:p>
    <w:p>
      <w:pPr>
        <w:snapToGrid w:val="0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说明：1.实验区资源试用牵头人：每学科填报1人，需为教研员、副高以上职称。</w:t>
      </w:r>
    </w:p>
    <w:p>
      <w:pPr>
        <w:snapToGrid w:val="0"/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 w:hint="eastAsia"/>
          <w:color w:val="FFFFFF"/>
          <w:kern w:val="0"/>
          <w:sz w:val="24"/>
        </w:rPr>
        <w:t>说明：</w:t>
      </w:r>
      <w:r>
        <w:rPr>
          <w:rFonts w:ascii="宋体" w:cs="宋体" w:hint="eastAsia"/>
          <w:color w:val="000000"/>
          <w:kern w:val="0"/>
          <w:sz w:val="24"/>
        </w:rPr>
        <w:t>2.实验校资源试用牵头人：按学校实际试用的学科填报，每校每学科填报1人，需为学校该学科教学带头人；可依需要增行。</w:t>
      </w:r>
    </w:p>
    <w:p>
      <w:pPr>
        <w:snapToGrid w:val="0"/>
        <w:ind w:firstLineChars="300" w:firstLine="72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3.资源试用参与面：各学科第一行填写本区域汇总数据，其余各行填写实验校分项数据。</w:t>
      </w:r>
    </w:p>
    <w:p>
      <w:pPr>
        <w:pStyle w:val="24"/>
        <w:spacing w:before="0" w:beforeAutospacing="0" w:after="0" w:afterAutospacing="0" w:line="520" w:lineRule="exact"/>
        <w:rPr>
          <w:rFonts w:hint="eastAsia"/>
          <w:b/>
          <w:bCs/>
          <w:color w:val="000000"/>
          <w:sz w:val="30"/>
          <w:szCs w:val="30"/>
        </w:rPr>
        <w:sectPr>
          <w:footerReference w:type="default" r:id="rId5"/>
          <w:pgSz w:w="16838" w:h="11906" w:orient="landscape"/>
          <w:pgMar w:top="563" w:right="1440" w:bottom="407" w:left="1440" w:header="851" w:footer="992" w:gutter="0"/>
          <w:pgNumType w:fmt="numberInDash"/>
          <w:docGrid w:type="lines" w:linePitch="330" w:charSpace="0"/>
        </w:sectPr>
      </w:pPr>
    </w:p>
    <w:p>
      <w:pPr>
        <w:snapToGrid w:val="0"/>
        <w:spacing w:beforeLines="50" w:before="165" w:afterLines="50" w:after="165"/>
        <w:ind w:firstLineChars="200" w:firstLine="600"/>
        <w:jc w:val="left"/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0"/>
          <w:szCs w:val="30"/>
        </w:rPr>
        <w:t>五、有关单位意见</w:t>
      </w:r>
    </w:p>
    <w:tbl>
      <w:tblPr>
        <w:tblpPr w:leftFromText="180" w:rightFromText="180" w:vertAnchor="text" w:horzAnchor="page" w:tblpXSpec="center" w:tblpY="145"/>
        <w:tblOverlap w:val="never"/>
        <w:tblW w:w="8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2"/>
      </w:tblGrid>
      <w:tr>
        <w:trPr>
          <w:trHeight w:val="3190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4"/>
              <w:spacing w:before="0" w:beforeAutospacing="0" w:after="0" w:afterAutospacing="0"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实验区申报单位签章</w:t>
            </w:r>
          </w:p>
          <w:p>
            <w:pPr>
              <w:pStyle w:val="24"/>
              <w:spacing w:before="0" w:beforeAutospacing="0" w:after="0" w:afterAutospacing="0"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ind w:firstLineChars="200" w:firstLine="48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负责人签字：  </w:t>
            </w: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ind w:firstLineChars="2100" w:firstLine="504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（单位公章）  </w:t>
            </w:r>
          </w:p>
          <w:p>
            <w:pPr>
              <w:pStyle w:val="24"/>
              <w:spacing w:before="0" w:beforeAutospacing="0" w:after="0" w:afterAutospacing="0" w:line="520" w:lineRule="exact"/>
              <w:ind w:firstLineChars="1300" w:firstLine="3120"/>
              <w:rPr>
                <w:rFonts w:hint="eastAsia"/>
                <w:bCs/>
              </w:rPr>
            </w:pPr>
          </w:p>
        </w:tc>
      </w:tr>
      <w:tr>
        <w:trPr>
          <w:trHeight w:val="3190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4"/>
              <w:spacing w:before="0" w:beforeAutospacing="0" w:after="0" w:afterAutospacing="0"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实验区教育行政部门推荐意见</w:t>
            </w: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ind w:firstLineChars="2100" w:firstLine="504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（单位公章）   </w:t>
            </w:r>
          </w:p>
        </w:tc>
      </w:tr>
      <w:tr>
        <w:trPr>
          <w:trHeight w:val="3190"/>
        </w:trPr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4"/>
              <w:spacing w:before="0" w:beforeAutospacing="0" w:after="0" w:afterAutospacing="0"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省级电教部门推荐意见</w:t>
            </w: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rPr>
                <w:rFonts w:hint="eastAsia"/>
                <w:bCs/>
              </w:rPr>
            </w:pPr>
          </w:p>
          <w:p>
            <w:pPr>
              <w:pStyle w:val="24"/>
              <w:spacing w:before="0" w:beforeAutospacing="0" w:after="0" w:afterAutospacing="0" w:line="520" w:lineRule="exact"/>
              <w:ind w:firstLineChars="2100" w:firstLine="504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（单位公章）   </w:t>
            </w:r>
          </w:p>
        </w:tc>
      </w:tr>
    </w:tbl>
    <w:p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/>
    <w:p/>
    <w:p/>
    <w:p/>
    <w:p/>
    <w:p/>
    <w:p>
      <w:pPr>
        <w:tabs>
          <w:tab w:val="center" w:pos="4292"/>
        </w:tabs>
        <w:jc w:val="left"/>
        <w:sectPr>
          <w:footerReference w:type="default" r:id="rId6"/>
          <w:footerReference w:type="first" r:id="rId7"/>
          <w:pgSz w:w="11906" w:h="16838"/>
          <w:pgMar w:top="1440" w:right="1519" w:bottom="1440" w:left="1803" w:header="851" w:footer="992" w:gutter="0"/>
          <w:pgNumType w:fmt="numberInDash" w:start="0"/>
          <w:titlePg/>
          <w:docGrid w:type="lines" w:linePitch="330" w:charSpace="0"/>
        </w:sectPr>
      </w:pPr>
      <w:r>
        <w:rPr>
          <w:rFonts w:hint="eastAsia"/>
        </w:rPr>
        <w:tab/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ind w:firstLineChars="550" w:firstLine="2200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实验区申报自述材料</w:t>
      </w:r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ind w:firstLineChars="692" w:firstLine="2214"/>
        <w:rPr>
          <w:rFonts w:ascii="宋体" w:cs="宋体" w:hint="eastAsia"/>
          <w:sz w:val="32"/>
          <w:szCs w:val="32"/>
        </w:rPr>
      </w:pPr>
    </w:p>
    <w:p>
      <w:pPr>
        <w:snapToGrid w:val="0"/>
        <w:spacing w:line="360" w:lineRule="auto"/>
        <w:ind w:firstLineChars="692" w:firstLine="2214"/>
        <w:rPr>
          <w:rFonts w:ascii="宋体" w:cs="宋体" w:hint="eastAsia"/>
          <w:sz w:val="32"/>
          <w:szCs w:val="32"/>
        </w:rPr>
      </w:pPr>
    </w:p>
    <w:p>
      <w:pPr>
        <w:snapToGrid w:val="0"/>
        <w:spacing w:afterLines="50" w:after="165" w:line="360" w:lineRule="auto"/>
        <w:ind w:firstLineChars="400" w:firstLine="1280"/>
        <w:rPr>
          <w:rFonts w:ascii="宋体" w:cs="宋体" w:hint="eastAsia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负责人签字：</w:t>
      </w:r>
    </w:p>
    <w:p>
      <w:pPr>
        <w:snapToGrid w:val="0"/>
        <w:spacing w:line="360" w:lineRule="auto"/>
        <w:ind w:firstLineChars="400" w:firstLine="1280"/>
        <w:rPr>
          <w:rFonts w:ascii="宋体" w:cs="宋体" w:hint="eastAsia"/>
          <w:sz w:val="32"/>
          <w:szCs w:val="32"/>
          <w:u w:val="single"/>
        </w:rPr>
      </w:pPr>
      <w:r>
        <w:rPr>
          <w:rFonts w:ascii="宋体" w:cs="宋体" w:hint="eastAsia"/>
          <w:sz w:val="32"/>
          <w:szCs w:val="32"/>
        </w:rPr>
        <w:t>申报单位（公章）</w:t>
      </w:r>
      <w:r>
        <w:rPr>
          <w:rFonts w:ascii="宋体" w:cs="宋体" w:hint="eastAsia"/>
          <w:sz w:val="32"/>
          <w:szCs w:val="32"/>
          <w:u w:val="single"/>
        </w:rPr>
        <w:t xml:space="preserve"> </w:t>
      </w:r>
    </w:p>
    <w:p>
      <w:pPr>
        <w:snapToGrid w:val="0"/>
        <w:spacing w:beforeLines="50" w:before="165" w:line="360" w:lineRule="auto"/>
        <w:ind w:firstLineChars="393" w:firstLine="1258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填报日期：2020年</w:t>
      </w:r>
      <w:r>
        <w:rPr>
          <w:rFonts w:ascii="宋体" w:cs="宋体" w:hint="eastAsia"/>
          <w:sz w:val="28"/>
          <w:szCs w:val="28"/>
          <w:u w:val="single"/>
        </w:rPr>
        <w:t xml:space="preserve">    </w:t>
      </w:r>
      <w:r>
        <w:rPr>
          <w:rFonts w:ascii="宋体" w:cs="宋体" w:hint="eastAsia"/>
          <w:sz w:val="32"/>
          <w:szCs w:val="32"/>
        </w:rPr>
        <w:t>月</w:t>
      </w:r>
      <w:r>
        <w:rPr>
          <w:rFonts w:ascii="宋体" w:cs="宋体" w:hint="eastAsia"/>
          <w:sz w:val="32"/>
          <w:szCs w:val="32"/>
          <w:u w:val="single"/>
        </w:rPr>
        <w:t xml:space="preserve">    </w:t>
      </w:r>
      <w:r>
        <w:rPr>
          <w:rFonts w:ascii="宋体" w:cs="宋体" w:hint="eastAsia"/>
          <w:sz w:val="32"/>
          <w:szCs w:val="32"/>
        </w:rPr>
        <w:t>日</w:t>
      </w:r>
    </w:p>
    <w:p>
      <w:pPr>
        <w:snapToGrid w:val="0"/>
        <w:spacing w:beforeLines="50" w:before="165" w:line="360" w:lineRule="auto"/>
        <w:jc w:val="center"/>
        <w:rPr>
          <w:rFonts w:ascii="宋体" w:cs="宋体" w:hint="eastAsia"/>
          <w:sz w:val="32"/>
          <w:szCs w:val="32"/>
        </w:rPr>
        <w:sectPr>
          <w:pgSz w:w="11906" w:h="16838"/>
          <w:pgMar w:top="1440" w:right="1519" w:bottom="1440" w:left="1803" w:header="851" w:footer="992" w:gutter="0"/>
          <w:pgNumType w:fmt="numberInDash" w:start="0"/>
          <w:titlePg/>
          <w:docGrid w:type="lines" w:linePitch="330" w:charSpace="0"/>
        </w:sectPr>
      </w:pPr>
    </w:p>
    <w:p>
      <w:pPr>
        <w:numPr>
          <w:ilvl w:val="0"/>
          <w:numId w:val="1"/>
        </w:numPr>
        <w:snapToGrid w:val="0"/>
        <w:spacing w:beforeLines="50" w:before="165" w:afterLines="50" w:after="165" w:line="520" w:lineRule="exact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申报区域基本情况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概述本区域经济发展、基础教育、教育信息化等相关情况，1000字以内。</w:t>
      </w:r>
    </w:p>
    <w:p>
      <w:pPr>
        <w:numPr>
          <w:ilvl w:val="0"/>
          <w:numId w:val="1"/>
        </w:numPr>
        <w:snapToGrid w:val="0"/>
        <w:spacing w:beforeLines="50" w:before="165" w:afterLines="50" w:after="165" w:line="520" w:lineRule="exact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对照申报条件逐一作答，1000字以内。</w:t>
      </w:r>
    </w:p>
    <w:p>
      <w:pPr>
        <w:numPr>
          <w:ilvl w:val="0"/>
          <w:numId w:val="1"/>
        </w:numPr>
        <w:snapToGrid w:val="0"/>
        <w:spacing w:beforeLines="50" w:before="165" w:afterLines="50" w:after="165" w:line="520" w:lineRule="exact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实验区工作方案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从理念、目标、任务、落实举措、组织管理、保障措施等方面，描述如何组织和指导本区实验校，做好本次虚拟实验教学资源试用各项工作，3000字以内。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  <w:sectPr>
          <w:footerReference w:type="default" r:id="rId8"/>
          <w:footerReference w:type="first" r:id="rId9"/>
          <w:pgSz w:w="11906" w:h="16838"/>
          <w:pgMar w:top="1440" w:right="1519" w:bottom="1440" w:left="1803" w:header="851" w:footer="992" w:gutter="0"/>
          <w:pgNumType w:fmt="numberInDash" w:start="1"/>
          <w:docGrid w:type="lines" w:linePitch="330" w:charSpace="0"/>
        </w:sectPr>
      </w:pP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 xml:space="preserve"> </w:t>
      </w:r>
      <w:r>
        <w:rPr>
          <w:rFonts w:ascii="方正小标宋简体" w:eastAsia="方正小标宋简体" w:cs="方正小标宋简体" w:hint="eastAsia"/>
          <w:sz w:val="40"/>
          <w:szCs w:val="40"/>
        </w:rPr>
        <w:t>实验校申报自述材料</w:t>
      </w:r>
      <w:r>
        <w:rPr>
          <w:rFonts w:ascii="方正小标宋简体" w:eastAsia="方正小标宋简体" w:cs="方正小标宋简体"/>
          <w:sz w:val="40"/>
          <w:szCs w:val="40"/>
        </w:rPr>
        <w:t>（每校一份）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 w:cs="方正小标宋简体" w:hint="eastAsia"/>
          <w:sz w:val="52"/>
          <w:szCs w:val="52"/>
        </w:rPr>
      </w:pPr>
    </w:p>
    <w:p>
      <w:pPr>
        <w:snapToGrid w:val="0"/>
        <w:spacing w:line="360" w:lineRule="auto"/>
        <w:ind w:firstLineChars="692" w:firstLine="2214"/>
        <w:rPr>
          <w:rFonts w:ascii="宋体" w:cs="宋体" w:hint="eastAsia"/>
          <w:sz w:val="32"/>
          <w:szCs w:val="32"/>
        </w:rPr>
      </w:pPr>
    </w:p>
    <w:p>
      <w:pPr>
        <w:snapToGrid w:val="0"/>
        <w:spacing w:line="360" w:lineRule="auto"/>
        <w:ind w:firstLineChars="692" w:firstLine="2214"/>
        <w:rPr>
          <w:rFonts w:ascii="宋体" w:cs="宋体" w:hint="eastAsia"/>
          <w:sz w:val="32"/>
          <w:szCs w:val="32"/>
        </w:rPr>
      </w:pPr>
    </w:p>
    <w:p>
      <w:pPr>
        <w:snapToGrid w:val="0"/>
        <w:spacing w:line="360" w:lineRule="auto"/>
        <w:ind w:firstLineChars="692" w:firstLine="2214"/>
        <w:rPr>
          <w:rFonts w:ascii="宋体" w:cs="宋体" w:hint="eastAsia"/>
          <w:sz w:val="32"/>
          <w:szCs w:val="32"/>
        </w:rPr>
      </w:pPr>
    </w:p>
    <w:p>
      <w:pPr>
        <w:snapToGrid w:val="0"/>
        <w:spacing w:afterLines="50" w:after="165" w:line="360" w:lineRule="auto"/>
        <w:ind w:firstLineChars="400" w:firstLine="1280"/>
        <w:rPr>
          <w:rFonts w:ascii="宋体" w:cs="宋体" w:hint="eastAsia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校长签字：</w:t>
      </w:r>
    </w:p>
    <w:p>
      <w:pPr>
        <w:snapToGrid w:val="0"/>
        <w:spacing w:line="360" w:lineRule="auto"/>
        <w:ind w:firstLineChars="400" w:firstLine="1280"/>
        <w:rPr>
          <w:rFonts w:ascii="宋体" w:cs="宋体" w:hint="eastAsia"/>
          <w:sz w:val="32"/>
          <w:szCs w:val="32"/>
          <w:u w:val="single"/>
        </w:rPr>
      </w:pPr>
      <w:r>
        <w:rPr>
          <w:rFonts w:ascii="宋体" w:cs="宋体" w:hint="eastAsia"/>
          <w:sz w:val="32"/>
          <w:szCs w:val="32"/>
        </w:rPr>
        <w:t>申报单位（公章）</w:t>
      </w:r>
      <w:r>
        <w:rPr>
          <w:rFonts w:ascii="宋体" w:cs="宋体" w:hint="eastAsia"/>
          <w:sz w:val="32"/>
          <w:szCs w:val="32"/>
          <w:u w:val="single"/>
        </w:rPr>
        <w:t xml:space="preserve"> </w:t>
      </w:r>
    </w:p>
    <w:p>
      <w:pPr>
        <w:snapToGrid w:val="0"/>
        <w:spacing w:beforeLines="50" w:before="165" w:line="360" w:lineRule="auto"/>
        <w:ind w:firstLineChars="393" w:firstLine="1258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填报日期：2020年</w:t>
      </w:r>
      <w:r>
        <w:rPr>
          <w:rFonts w:ascii="宋体" w:cs="宋体" w:hint="eastAsia"/>
          <w:sz w:val="28"/>
          <w:szCs w:val="28"/>
          <w:u w:val="single"/>
        </w:rPr>
        <w:t xml:space="preserve">    </w:t>
      </w:r>
      <w:r>
        <w:rPr>
          <w:rFonts w:ascii="宋体" w:cs="宋体" w:hint="eastAsia"/>
          <w:sz w:val="32"/>
          <w:szCs w:val="32"/>
        </w:rPr>
        <w:t>月</w:t>
      </w:r>
      <w:r>
        <w:rPr>
          <w:rFonts w:ascii="宋体" w:cs="宋体" w:hint="eastAsia"/>
          <w:sz w:val="32"/>
          <w:szCs w:val="32"/>
          <w:u w:val="single"/>
        </w:rPr>
        <w:t xml:space="preserve">    </w:t>
      </w:r>
      <w:r>
        <w:rPr>
          <w:rFonts w:ascii="宋体" w:cs="宋体" w:hint="eastAsia"/>
          <w:sz w:val="32"/>
          <w:szCs w:val="32"/>
        </w:rPr>
        <w:t>日</w:t>
      </w:r>
    </w:p>
    <w:p>
      <w:pPr>
        <w:snapToGrid w:val="0"/>
        <w:spacing w:beforeLines="50" w:before="165" w:line="360" w:lineRule="auto"/>
        <w:jc w:val="center"/>
        <w:rPr>
          <w:rFonts w:ascii="宋体" w:cs="宋体" w:hint="eastAsia"/>
          <w:sz w:val="32"/>
          <w:szCs w:val="32"/>
        </w:rPr>
        <w:sectPr>
          <w:footerReference w:type="default" r:id="rId10"/>
          <w:footerReference w:type="first" r:id="rId11"/>
          <w:pgSz w:w="11906" w:h="16838"/>
          <w:pgMar w:top="1440" w:right="1519" w:bottom="1440" w:left="1803" w:header="851" w:footer="992" w:gutter="0"/>
          <w:pgNumType w:fmt="numberInDash" w:start="0"/>
          <w:titlePg/>
          <w:docGrid w:type="lines" w:linePitch="330" w:charSpace="0"/>
        </w:sectPr>
      </w:pPr>
    </w:p>
    <w:p>
      <w:pPr>
        <w:numPr>
          <w:ilvl w:val="0"/>
          <w:numId w:val="2"/>
        </w:numPr>
        <w:snapToGrid w:val="0"/>
        <w:spacing w:beforeLines="50" w:before="165" w:afterLines="50" w:after="165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申报学校基本情况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概述学校教育、教学、管理等相关情况，500字以内。</w:t>
      </w:r>
    </w:p>
    <w:p>
      <w:pPr>
        <w:numPr>
          <w:ilvl w:val="0"/>
          <w:numId w:val="2"/>
        </w:numPr>
        <w:snapToGrid w:val="0"/>
        <w:spacing w:beforeLines="50" w:before="165" w:afterLines="50" w:after="165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对照“实验校推荐条件”逐一作答，1000字以内。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在陈述“</w:t>
      </w:r>
      <w:r>
        <w:rPr>
          <w:rFonts w:ascii="仿宋_GB2312" w:eastAsia="仿宋_GB2312" w:hint="eastAsia"/>
          <w:sz w:val="32"/>
          <w:szCs w:val="32"/>
        </w:rPr>
        <w:t>必需的软硬件支撑环境”时，需说明学校校园网接入的网络运营商名称。</w:t>
      </w:r>
    </w:p>
    <w:p>
      <w:pPr>
        <w:numPr>
          <w:ilvl w:val="0"/>
          <w:numId w:val="2"/>
        </w:numPr>
        <w:snapToGrid w:val="0"/>
        <w:spacing w:beforeLines="50" w:before="165" w:afterLines="50" w:after="165"/>
        <w:ind w:left="0" w:firstLineChars="200" w:firstLine="600"/>
        <w:jc w:val="left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实验校工作方案</w:t>
      </w:r>
    </w:p>
    <w:p>
      <w:pPr>
        <w:pStyle w:val="2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从目标、任务、虚拟实验教学开课计划（课时安排、参与班级和师生等情况）、组织管理、保障措施等方面，描述如何组织本校相关学科师生，在实验区的组织和指导下，做好本次虚拟实验教学资源试用工作。2000字以内。</w:t>
      </w:r>
    </w:p>
    <w:p>
      <w:pPr>
        <w:snapToGrid w:val="0"/>
        <w:spacing w:line="360" w:lineRule="exact"/>
        <w:jc w:val="left"/>
        <w:rPr>
          <w:rFonts w:ascii="仿宋_GB2312" w:eastAsia="仿宋_GB2312" w:hint="eastAsia"/>
          <w:sz w:val="32"/>
          <w:szCs w:val="32"/>
        </w:rPr>
        <w:sectPr>
          <w:footerReference w:type="default" r:id="rId12"/>
          <w:pgSz w:w="11906" w:h="16838"/>
          <w:pgMar w:top="1440" w:right="1519" w:bottom="1440" w:left="1803" w:header="851" w:footer="992" w:gutter="0"/>
          <w:pgNumType w:fmt="numberInDash" w:start="1"/>
          <w:docGrid w:type="lines" w:linePitch="330" w:charSpace="0"/>
        </w:sectPr>
      </w:pPr>
    </w:p>
    <w:p>
      <w:pPr>
        <w:snapToGrid w:val="0"/>
        <w:spacing w:line="3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附件5：</w:t>
      </w:r>
    </w:p>
    <w:p>
      <w:pPr>
        <w:snapToGrid w:val="0"/>
        <w:spacing w:line="360" w:lineRule="exact"/>
        <w:jc w:val="left"/>
        <w:rPr>
          <w:rFonts w:ascii="仿宋_GB2312" w:eastAsia="仿宋_GB2312" w:hint="eastAsia"/>
          <w:sz w:val="32"/>
          <w:szCs w:val="32"/>
        </w:rPr>
      </w:pPr>
    </w:p>
    <w:p>
      <w:pPr>
        <w:adjustRightInd w:val="0"/>
        <w:snapToGrid w:val="0"/>
        <w:spacing w:afterLines="50" w:after="165" w:line="520" w:lineRule="exact"/>
        <w:jc w:val="center"/>
        <w:outlineLvl w:val="0"/>
        <w:rPr>
          <w:rFonts w:ascii="仿宋_GB2312" w:eastAsia="仿宋_GB2312" w:cs="仿宋_GB2312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申报实验校必备的软硬件支撑环境</w:t>
      </w:r>
    </w:p>
    <w:p>
      <w:pPr>
        <w:adjustRightInd w:val="0"/>
        <w:snapToGrid w:val="0"/>
        <w:spacing w:line="520" w:lineRule="exact"/>
        <w:ind w:firstLineChars="200" w:firstLine="640"/>
        <w:jc w:val="left"/>
        <w:outlineLvl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中小学虚拟实验教学平台的设计理念以用户使用便捷为主，</w:t>
      </w:r>
      <w:r>
        <w:rPr>
          <w:rFonts w:ascii="仿宋_GB2312" w:eastAsia="仿宋_GB2312" w:cs="仿宋_GB2312"/>
          <w:sz w:val="32"/>
          <w:szCs w:val="32"/>
        </w:rPr>
        <w:t>学校</w:t>
      </w:r>
      <w:r>
        <w:rPr>
          <w:rFonts w:ascii="仿宋_GB2312" w:eastAsia="仿宋_GB2312" w:cs="仿宋_GB2312" w:hint="eastAsia"/>
          <w:sz w:val="32"/>
          <w:szCs w:val="32"/>
        </w:rPr>
        <w:t>的电脑只需具备普通办公或学习用电脑的基本条件就可以运行，软件对硬件无特殊需求。若试用VR类实验资源，则需配备支持VR操作的相关硬件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snapToGrid w:val="0"/>
        <w:spacing w:beforeLines="50" w:before="165" w:afterLines="50" w:after="165" w:line="520" w:lineRule="exact"/>
        <w:ind w:left="0"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硬件环境支撑</w:t>
      </w:r>
    </w:p>
    <w:p>
      <w:pPr>
        <w:adjustRightInd w:val="0"/>
        <w:snapToGrid w:val="0"/>
        <w:spacing w:line="520" w:lineRule="exact"/>
        <w:ind w:firstLineChars="200" w:firstLine="640"/>
        <w:jc w:val="left"/>
        <w:outlineLvl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硬件环境按</w:t>
      </w:r>
      <w:r>
        <w:rPr>
          <w:rFonts w:ascii="仿宋_GB2312" w:eastAsia="仿宋_GB2312" w:cs="仿宋_GB2312" w:hint="eastAsia"/>
          <w:sz w:val="32"/>
          <w:szCs w:val="32"/>
        </w:rPr>
        <w:t>是否试用</w:t>
      </w:r>
      <w:r>
        <w:rPr>
          <w:rFonts w:ascii="仿宋_GB2312" w:eastAsia="仿宋_GB2312" w:cs="仿宋_GB2312"/>
          <w:sz w:val="32"/>
          <w:szCs w:val="32"/>
        </w:rPr>
        <w:t>VR类实验资源分如下两种配置，二选一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beforeLines="50" w:before="165" w:afterLines="50" w:after="165" w:line="300" w:lineRule="auto"/>
        <w:ind w:left="0" w:firstLineChars="200" w:firstLine="560"/>
        <w:jc w:val="left"/>
        <w:outlineLvl w:val="0"/>
        <w:rPr>
          <w:rFonts w:ascii="黑体" w:eastAsia="黑体" w:cs="黑体"/>
          <w:bCs/>
          <w:sz w:val="28"/>
          <w:szCs w:val="28"/>
        </w:rPr>
      </w:pPr>
      <w:r>
        <w:rPr>
          <w:rFonts w:ascii="黑体" w:eastAsia="黑体" w:cs="黑体"/>
          <w:bCs/>
          <w:sz w:val="28"/>
          <w:szCs w:val="28"/>
        </w:rPr>
        <w:t>配置一（</w:t>
      </w:r>
      <w:r>
        <w:rPr>
          <w:rFonts w:ascii="黑体" w:eastAsia="黑体" w:cs="黑体" w:hint="eastAsia"/>
          <w:bCs/>
          <w:sz w:val="28"/>
          <w:szCs w:val="28"/>
        </w:rPr>
        <w:t>试用</w:t>
      </w:r>
      <w:r>
        <w:rPr>
          <w:rFonts w:ascii="黑体" w:eastAsia="黑体" w:cs="黑体"/>
          <w:bCs/>
          <w:sz w:val="28"/>
          <w:szCs w:val="28"/>
        </w:rPr>
        <w:t>VR类实验资源）</w:t>
      </w:r>
    </w:p>
    <w:tbl>
      <w:tblPr>
        <w:jc w:val="cent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39"/>
        <w:gridCol w:w="1206"/>
        <w:gridCol w:w="5014"/>
        <w:gridCol w:w="670"/>
        <w:gridCol w:w="861"/>
      </w:tblGrid>
      <w:tr>
        <w:trPr>
          <w:trHeight w:val="638"/>
        </w:trPr>
        <w:tc>
          <w:tcPr>
            <w:tcW w:w="4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功能和要求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</w:tr>
      <w:tr>
        <w:trPr>
          <w:trHeight w:val="698"/>
        </w:trPr>
        <w:tc>
          <w:tcPr>
            <w:tcW w:w="4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多媒体</w:t>
            </w: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教 室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（教师端）</w:t>
            </w:r>
          </w:p>
        </w:tc>
        <w:tc>
          <w:tcPr>
            <w:tcW w:w="50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CPU：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Intel® Core™ i7及以上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8G 及以上RAM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独立显卡：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推荐GTX 750T</w:t>
            </w:r>
            <w:r>
              <w:rPr>
                <w:rFonts w:ascii="宋体"/>
                <w:kern w:val="0"/>
                <w:sz w:val="20"/>
              </w:rPr>
              <w:t>i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显存容量：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2G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B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显存位宽：128bit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256G及以上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显示器：无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要求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，推荐24寸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操作系统：Windows 7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64位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 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网络环境：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宽带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联网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1066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（学生端）</w:t>
            </w:r>
          </w:p>
        </w:tc>
        <w:tc>
          <w:tcPr>
            <w:tcW w:w="5014" w:type="dxa"/>
            <w:vMerge/>
            <w:vAlign w:val="center"/>
          </w:tcPr>
          <w:p/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1/学生</w:t>
            </w:r>
          </w:p>
        </w:tc>
      </w:tr>
      <w:tr>
        <w:trPr>
          <w:trHeight w:val="529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至少3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个千兆电口(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WAN/1LAN) +1USB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1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48口以上，支持教室所有电脑都能联网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1"/>
        </w:trPr>
        <w:tc>
          <w:tcPr>
            <w:tcW w:w="436" w:type="dxa"/>
            <w:vMerge/>
            <w:vAlign w:val="center"/>
          </w:tcPr>
          <w:p/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二选一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互动液晶触控大屏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（推荐）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宋体" w:cs="宋体" w:hint="eastAsia"/>
                <w:bCs/>
                <w:kern w:val="0"/>
                <w:szCs w:val="21"/>
              </w:rPr>
              <w:t>70寸，显示模式 16:9，分配率在 60Hz ， 3840 x 2160 px，10.7 亿色(10 位)，响应时间8ms，连续触控点20 点触控，红外线书写技术，触控分辨率32768*32768 px，最大连续触控响应时间10 ms，触控准确率：1mm，跟踪速率4 m/s，触控笔数量2 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1"/>
        </w:trPr>
        <w:tc>
          <w:tcPr>
            <w:tcW w:w="4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国内主流白板即可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numPr>
          <w:ilvl w:val="0"/>
          <w:numId w:val="4"/>
        </w:numPr>
        <w:adjustRightInd w:val="0"/>
        <w:snapToGrid w:val="0"/>
        <w:spacing w:beforeLines="50" w:before="165" w:afterLines="50" w:after="165" w:line="300" w:lineRule="auto"/>
        <w:ind w:left="0" w:firstLineChars="200" w:firstLine="480"/>
        <w:jc w:val="left"/>
        <w:outlineLvl w:val="0"/>
        <w:rPr>
          <w:rFonts w:ascii="黑体" w:eastAsia="黑体" w:cs="黑体"/>
          <w:bCs/>
          <w:sz w:val="28"/>
          <w:szCs w:val="28"/>
        </w:rPr>
      </w:pPr>
      <w:r>
        <w:rPr>
          <w:rFonts w:ascii="黑体" w:eastAsia="黑体" w:cs="黑体"/>
          <w:bCs/>
          <w:sz w:val="24"/>
        </w:rPr>
        <w:br w:type="page"/>
      </w:r>
      <w:r>
        <w:rPr>
          <w:rFonts w:ascii="黑体" w:eastAsia="黑体" w:cs="黑体"/>
          <w:bCs/>
          <w:sz w:val="28"/>
          <w:szCs w:val="28"/>
        </w:rPr>
        <w:t>配置二（</w:t>
      </w:r>
      <w:r>
        <w:rPr>
          <w:rFonts w:ascii="黑体" w:eastAsia="黑体" w:cs="黑体" w:hint="eastAsia"/>
          <w:bCs/>
          <w:sz w:val="28"/>
          <w:szCs w:val="28"/>
        </w:rPr>
        <w:t>不试用</w:t>
      </w:r>
      <w:r>
        <w:rPr>
          <w:rFonts w:ascii="黑体" w:eastAsia="黑体" w:cs="黑体"/>
          <w:bCs/>
          <w:sz w:val="28"/>
          <w:szCs w:val="28"/>
        </w:rPr>
        <w:t>VR类实验资源）</w:t>
      </w:r>
    </w:p>
    <w:tbl>
      <w:tblPr>
        <w:jc w:val="cent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23"/>
        <w:gridCol w:w="116"/>
        <w:gridCol w:w="1206"/>
        <w:gridCol w:w="5014"/>
        <w:gridCol w:w="670"/>
        <w:gridCol w:w="861"/>
      </w:tblGrid>
      <w:tr>
        <w:trPr>
          <w:trHeight w:val="536"/>
        </w:trPr>
        <w:tc>
          <w:tcPr>
            <w:tcW w:w="4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功能和要求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</w:tr>
      <w:tr>
        <w:trPr>
          <w:trHeight w:val="851"/>
        </w:trPr>
        <w:tc>
          <w:tcPr>
            <w:tcW w:w="4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创新智慧实验室 </w:t>
            </w:r>
          </w:p>
        </w:tc>
        <w:tc>
          <w:tcPr>
            <w:tcW w:w="73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VR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VR头显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HTC 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Vive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或HTC 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Vive Cosmos（推荐）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1/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4~6学生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rPr>
          <w:trHeight w:val="1082"/>
        </w:trPr>
        <w:tc>
          <w:tcPr>
            <w:tcW w:w="436" w:type="dxa"/>
            <w:vMerge/>
            <w:vAlign w:val="center"/>
          </w:tcPr>
          <w:p/>
        </w:tc>
        <w:tc>
          <w:tcPr>
            <w:tcW w:w="739" w:type="dxa"/>
            <w:gridSpan w:val="2"/>
            <w:vMerge/>
            <w:vAlign w:val="center"/>
          </w:tcPr>
          <w:p/>
        </w:tc>
        <w:tc>
          <w:tcPr>
            <w:tcW w:w="120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（学生端）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CPU：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Intel® Core™ i7及以上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推荐16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G 及以上RAM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独立显卡：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GTX 1660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显存容量：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6G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B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kern w:val="0"/>
                <w:szCs w:val="21"/>
              </w:rPr>
              <w:t>1TB</w:t>
            </w:r>
            <w:r>
              <w:rPr>
                <w:rFonts w:hint="eastAsia"/>
                <w:kern w:val="0"/>
                <w:szCs w:val="21"/>
              </w:rPr>
              <w:t xml:space="preserve"> SATA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显示器：无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要求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，推荐24寸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操作系统：Windows 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10 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64位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网络环境：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宽带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联网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1/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~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3学生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电脑（学生端）</w:t>
            </w:r>
          </w:p>
        </w:tc>
        <w:tc>
          <w:tcPr>
            <w:tcW w:w="50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CPU：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Intel® Core™ i7及以上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内存：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8G 及以上RAM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独立显卡：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推荐GTX 750T</w:t>
            </w:r>
            <w:r>
              <w:rPr>
                <w:rFonts w:ascii="宋体"/>
                <w:kern w:val="0"/>
                <w:sz w:val="20"/>
              </w:rPr>
              <w:t>i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显存容量：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2G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B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显存位宽：128bit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硬盘：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推荐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256G及以上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显示器：无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要求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，推荐24寸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操作系统：Windows 7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 xml:space="preserve"> 64位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 及以上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网络环境：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宽带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联网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1/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~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3学生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)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电脑（教师端）</w:t>
            </w:r>
          </w:p>
        </w:tc>
        <w:tc>
          <w:tcPr>
            <w:tcW w:w="5014" w:type="dxa"/>
            <w:vMerge/>
            <w:vAlign w:val="center"/>
          </w:tcPr>
          <w:p/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1/教师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62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二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互动液晶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触控大屏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（推荐）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cs="宋体" w:hint="eastAsia"/>
                <w:bCs/>
                <w:color w:val="000000"/>
                <w:kern w:val="0"/>
                <w:szCs w:val="21"/>
              </w:rPr>
              <w:t>≥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70寸，显示模式 16:9，分配率在 60Hz ， 3840 x 2160 px，10.7 亿色(10 位)，响应时间8ms，连续触控点20 点触控，红外线书写技术，触控分辨率32768*32768 px，最大连续触控响应时间10 ms，触控准确率：1mm，跟踪速率4 m/s，触控笔数量2 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623" w:type="dxa"/>
            <w:vMerge/>
            <w:vAlign w:val="center"/>
          </w:tcPr>
          <w:p/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国内主流白板即可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至少3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个千兆电口(</w:t>
            </w: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WAN/1LAN) +1USB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609"/>
        </w:trPr>
        <w:tc>
          <w:tcPr>
            <w:tcW w:w="436" w:type="dxa"/>
            <w:vMerge/>
            <w:vAlign w:val="center"/>
          </w:tcPr>
          <w:p/>
        </w:tc>
        <w:tc>
          <w:tcPr>
            <w:tcW w:w="19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501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48口以上，支持教室所有电脑都能联网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Cs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widowControl/>
        <w:adjustRightInd w:val="0"/>
        <w:snapToGrid w:val="0"/>
        <w:spacing w:line="300" w:lineRule="auto"/>
        <w:ind w:firstLineChars="200" w:firstLine="420"/>
        <w:jc w:val="left"/>
        <w:rPr>
          <w:rFonts w:ascii="宋体" w:cs="宋体" w:hint="eastAsia"/>
          <w:bCs/>
          <w:kern w:val="0"/>
          <w:szCs w:val="21"/>
        </w:rPr>
      </w:pPr>
    </w:p>
    <w:p>
      <w:pPr>
        <w:widowControl/>
        <w:adjustRightInd w:val="0"/>
        <w:snapToGrid w:val="0"/>
        <w:ind w:firstLineChars="200" w:firstLine="420"/>
        <w:jc w:val="left"/>
        <w:rPr>
          <w:rFonts w:ascii="宋体" w:cs="宋体" w:hint="eastAsia"/>
          <w:bCs/>
          <w:kern w:val="0"/>
          <w:szCs w:val="21"/>
        </w:rPr>
      </w:pPr>
      <w:r>
        <w:rPr>
          <w:rFonts w:ascii="宋体" w:cs="宋体" w:hint="eastAsia"/>
          <w:bCs/>
          <w:kern w:val="0"/>
          <w:szCs w:val="21"/>
        </w:rPr>
        <w:t>说明：</w:t>
      </w:r>
    </w:p>
    <w:p>
      <w:pPr>
        <w:widowControl/>
        <w:adjustRightInd w:val="0"/>
        <w:snapToGrid w:val="0"/>
        <w:ind w:firstLineChars="200" w:firstLine="420"/>
        <w:jc w:val="left"/>
        <w:rPr>
          <w:rFonts w:ascii="宋体" w:cs="宋体" w:hint="eastAsia"/>
          <w:bCs/>
          <w:szCs w:val="21"/>
        </w:rPr>
      </w:pPr>
      <w:r>
        <w:rPr>
          <w:rFonts w:ascii="宋体" w:cs="宋体" w:hint="eastAsia"/>
          <w:bCs/>
          <w:kern w:val="0"/>
          <w:szCs w:val="21"/>
        </w:rPr>
        <w:t>1.</w:t>
      </w:r>
      <w:r>
        <w:rPr>
          <w:rFonts w:ascii="宋体" w:cs="宋体" w:hint="eastAsia"/>
          <w:bCs/>
          <w:szCs w:val="21"/>
        </w:rPr>
        <w:t>配置二中，4～6人共用一套VR设备，2～3人共用一台电脑。</w:t>
      </w:r>
    </w:p>
    <w:p>
      <w:pPr>
        <w:widowControl/>
        <w:adjustRightInd w:val="0"/>
        <w:snapToGrid w:val="0"/>
        <w:ind w:firstLineChars="200" w:firstLine="420"/>
        <w:jc w:val="left"/>
        <w:rPr>
          <w:rFonts w:ascii="宋体" w:cs="宋体" w:hint="eastAsia"/>
          <w:szCs w:val="21"/>
        </w:rPr>
      </w:pPr>
      <w:r>
        <w:rPr>
          <w:rFonts w:ascii="宋体" w:cs="宋体" w:hint="eastAsia"/>
          <w:szCs w:val="21"/>
        </w:rPr>
        <w:t>2.VR套件里电脑配置稍高，数量与VR头显数量保持一致。</w:t>
      </w:r>
    </w:p>
    <w:p>
      <w:pPr>
        <w:numPr>
          <w:ilvl w:val="0"/>
          <w:numId w:val="3"/>
        </w:numPr>
        <w:snapToGrid w:val="0"/>
        <w:spacing w:beforeLines="50" w:before="165" w:afterLines="50" w:after="165"/>
        <w:ind w:left="0" w:firstLineChars="200" w:firstLine="600"/>
        <w:rPr>
          <w:rFonts w:ascii="黑体" w:eastAsia="黑体" w:cs="黑体" w:hint="eastAsia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网络环境</w:t>
      </w:r>
    </w:p>
    <w:p>
      <w:pPr>
        <w:adjustRightInd w:val="0"/>
        <w:snapToGrid w:val="0"/>
        <w:ind w:firstLineChars="200" w:firstLine="640"/>
        <w:jc w:val="left"/>
        <w:outlineLvl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实验校需具备宽带网络环境，实现光纤网络覆盖。校园内的设备均能接入Internet。学校出口总带宽</w:t>
      </w:r>
      <w:r>
        <w:rPr>
          <w:rFonts w:ascii="仿宋_GB2312" w:eastAsia="仿宋_GB2312" w:cs="仿宋_GB2312"/>
          <w:sz w:val="32"/>
          <w:szCs w:val="32"/>
        </w:rPr>
        <w:t>建议</w:t>
      </w:r>
      <w:r>
        <w:rPr>
          <w:rFonts w:ascii="仿宋_GB2312" w:eastAsia="仿宋_GB2312" w:cs="仿宋_GB2312" w:hint="eastAsia"/>
          <w:sz w:val="32"/>
          <w:szCs w:val="32"/>
        </w:rPr>
        <w:t>千兆以上，教室出口带宽</w:t>
      </w:r>
      <w:r>
        <w:rPr>
          <w:rFonts w:ascii="仿宋_GB2312" w:eastAsia="仿宋_GB2312" w:cs="仿宋_GB2312"/>
          <w:sz w:val="32"/>
          <w:szCs w:val="32"/>
        </w:rPr>
        <w:t>建议</w:t>
      </w:r>
      <w:r>
        <w:rPr>
          <w:rFonts w:ascii="仿宋_GB2312" w:eastAsia="仿宋_GB2312" w:cs="仿宋_GB2312" w:hint="eastAsia"/>
          <w:sz w:val="32"/>
          <w:szCs w:val="32"/>
        </w:rPr>
        <w:t>达到200Mbps以上。</w:t>
      </w:r>
    </w:p>
    <w:sectPr>
      <w:footerReference w:type="default" r:id="rId13"/>
      <w:pgSz w:w="11906" w:h="16838"/>
      <w:pgMar w:top="1440" w:right="1519" w:bottom="1440" w:left="1803" w:header="851" w:footer="992" w:gutter="0"/>
      <w:pgNumType w:fmt="numberInDash" w:start="1"/>
      <w:docGrid w:type="line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</w:p>
  <w:p>
    <w:pPr>
      <w:pStyle w:val="23"/>
      <w:tabs>
        <w:tab w:val="center" w:pos="4153"/>
        <w:tab w:val="right" w:pos="8306"/>
      </w:tabs>
    </w:pP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  <w:r>
      <mc:AlternateContent>
        <mc:Choice Requires="wps">
          <w:drawing>
            <wp:anchor distT="0" distB="0" distL="114300" distR="114300" simplePos="0" relativeHeight="2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6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7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lang w:val="en-US" w:eastAsia="zh-CN"/>
                            </w:rP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18" o:spid="_x0000_s18" filled="f" stroked="f" style="position:absolute;margin-left:0.0pt;margin-top:0.0pt;width:14.993775pt;height:10.358851pt;z-index:21;mso-position-horizontal:center;mso-position-horizontal-relative:margin;mso-position-vertical:absolute;mso-wrap-style:none;">
              <v:stroke color="#000000"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-</w:t>
                    </w:r>
                    <w:r>
                      <w:rPr>
                        <w:lang w:val="en-US" w:eastAsia="zh-CN"/>
                      </w:rP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tabs>
        <w:tab w:val="center" w:pos="4153"/>
        <w:tab w:val="right" w:pos="8306"/>
      </w:tabs>
    </w:pP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  <w:r>
      <mc:AlternateContent>
        <mc:Choice Requires="wps">
          <w:drawing>
            <wp:anchor distT="0" distB="0" distL="114300" distR="114300" simplePos="0" relativeHeight="2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9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0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lang w:val="en-US" w:eastAsia="zh-CN"/>
                            </w:rP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21" o:spid="_x0000_s21" filled="f" stroked="f" style="position:absolute;margin-left:0.0pt;margin-top:0.0pt;width:14.993775pt;height:10.358851pt;z-index:22;mso-position-horizontal:center;mso-position-horizontal-relative:margin;mso-position-vertical:absolute;mso-wrap-style:none;">
              <v:stroke color="#000000"/>
              <v:textbox id="854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-</w:t>
                    </w:r>
                    <w:r>
                      <w:rPr>
                        <w:lang w:val="en-US" w:eastAsia="zh-CN"/>
                      </w:rP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  <w:r>
      <mc:AlternateContent>
        <mc:Choice Requires="wps">
          <w:drawing>
            <wp:anchor distT="0" distB="0" distL="114300" distR="114300" simplePos="0" relativeHeight="1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" name="文本框 1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Style w:val="18"/>
                            </w:rPr>
                          </w:pPr>
                          <w:r>
                            <w:rPr>
                              <w:rStyle w:val="1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  <w:lang w:val="en-US" w:eastAsia="zh-CN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3 3" o:spid="_x0000_s3" filled="f" stroked="f" style="position:absolute;margin-left:0.0pt;margin-top:0.0pt;width:14.9937725pt;height:10.358843pt;z-index:17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Style w:val="18"/>
                      </w:rPr>
                    </w:pPr>
                    <w:r>
                      <w:rPr>
                        <w:rStyle w:val="18"/>
                      </w:rPr>
                      <w:fldChar w:fldCharType="begin"/>
                    </w:r>
                    <w:r>
                      <w:rPr>
                        <w:rStyle w:val="1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  <w:lang w:val="en-US" w:eastAsia="zh-CN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8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4" name="文本框 1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4 6" o:spid="_x0000_s6" filled="f" stroked="f" style="position:absolute;margin-left:0.0pt;margin-top:0.0pt;width:14.9937725pt;height:10.358843pt;z-index:18;mso-position-horizontal:center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  <w:r>
      <mc:AlternateContent>
        <mc:Choice Requires="wps">
          <w:drawing>
            <wp:anchor distT="0" distB="0" distL="114300" distR="114300" simplePos="0" relativeHeight="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7" name="文本框 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1 9" o:spid="_x0000_s9" filled="f" stroked="f" style="position:absolute;margin-left:0.0pt;margin-top:0.0pt;width:14.9937725pt;height:10.358843pt;z-index:16;mso-position-horizontal:center;mso-position-horizontal-relative:margin;mso-position-vertical:absolute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tabs>
        <w:tab w:val="center" w:pos="4153"/>
        <w:tab w:val="right" w:pos="8306"/>
      </w:tabs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</w:p>
  <w:p>
    <w:pPr>
      <w:pStyle w:val="23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  <w:r>
      <mc:AlternateContent>
        <mc:Choice Requires="wps">
          <w:drawing>
            <wp:anchor distT="0" distB="0" distL="114300" distR="114300" simplePos="0" relativeHeight="1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0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lang w:val="en-US" w:eastAsia="zh-CN"/>
                            </w:rP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12" o:spid="_x0000_s12" filled="f" stroked="f" style="position:absolute;margin-left:0.0pt;margin-top:0.0pt;width:14.993775pt;height:10.358851pt;z-index:19;mso-position-horizontal:center;mso-position-horizontal-relative:margin;mso-position-vertical:absolute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-</w:t>
                    </w:r>
                    <w:r>
                      <w:rPr>
                        <w:lang w:val="en-US" w:eastAsia="zh-CN"/>
                      </w:rP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tabs>
        <w:tab w:val="center" w:pos="4153"/>
        <w:tab w:val="right" w:pos="8306"/>
      </w:tabs>
    </w:pP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3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4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15" o:spid="_x0000_s15" filled="f" stroked="f" style="position:absolute;margin-left:0.0pt;margin-top:0.0pt;width:14.993775pt;height:10.35884pt;z-index:20;mso-position-horizontal:center;mso-position-horizontal-relative:margin;mso-position-vertical:absolute;mso-wrap-style:none;">
              <v:stroke color="#000000"/>
              <v:textbox id="852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ind w:right="360"/>
      <w:jc w:val="center"/>
    </w:pPr>
  </w:p>
  <w:p>
    <w:pPr>
      <w:pStyle w:val="23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899B9718"/>
    <w:multiLevelType w:val="singleLevel"/>
    <w:tmpl w:val="899B9718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239D7E0E"/>
    <w:multiLevelType w:val="singleLevel"/>
    <w:tmpl w:val="239D7E0E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2">
    <w:nsid w:val="5EB43D86"/>
    <w:multiLevelType w:val="singleLevel"/>
    <w:tmpl w:val="5EB43D86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3">
    <w:nsid w:val="5EBB8055"/>
    <w:multiLevelType w:val="singleLevel"/>
    <w:tmpl w:val="5EBB8055"/>
    <w:lvl w:ilvl="0">
      <w:start w:val="1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65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annotation text"/>
    <w:basedOn w:val="0"/>
    <w:pPr>
      <w:jc w:val="left"/>
    </w:pPr>
  </w:style>
  <w:style w:type="paragraph" w:styleId="17">
    <w:name w:val="Document Map"/>
    <w:basedOn w:val="0"/>
    <w:rPr>
      <w:rFonts w:ascii="宋体"/>
      <w:sz w:val="18"/>
      <w:szCs w:val="18"/>
    </w:rPr>
  </w:style>
  <w:style w:type="character" w:styleId="18">
    <w:name w:val="page number"/>
  </w:style>
  <w:style w:type="character" w:styleId="19">
    <w:name w:val="FollowedHyperlink"/>
    <w:rPr>
      <w:color w:val="954F72"/>
      <w:u w:val="single"/>
    </w:rPr>
  </w:style>
  <w:style w:type="character" w:styleId="20">
    <w:name w:val="Hyperlink"/>
    <w:rPr>
      <w:color w:val="0563C1"/>
      <w:u w:val="single"/>
    </w:rPr>
  </w:style>
  <w:style w:type="character" w:styleId="21">
    <w:name w:val="annotation reference"/>
    <w:rPr>
      <w:sz w:val="21"/>
      <w:szCs w:val="21"/>
    </w:rPr>
  </w:style>
  <w:style w:type="paragraph" w:styleId="22">
    <w:name w:val="annotation subject"/>
    <w:basedOn w:val="16"/>
    <w:next w:val="16"/>
    <w:rPr>
      <w:b/>
      <w:bCs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5">
    <w:name w:val=" Char"/>
    <w:basedOn w:val="0"/>
    <w:rPr>
      <w:rFonts w:ascii="Tahoma" w:hAnsi="Tahoma"/>
      <w:sz w:val="24"/>
      <w:szCs w:val="20"/>
    </w:rPr>
  </w:style>
  <w:style w:type="paragraph" w:styleId="26">
    <w:name w:val="Body Text Indent"/>
    <w:basedOn w:val="0"/>
    <w:pPr>
      <w:spacing w:after="120"/>
      <w:ind w:leftChars="200" w:left="200"/>
    </w:pPr>
  </w:style>
  <w:style w:type="paragraph" w:customStyle="1" w:styleId="27">
    <w:name w:val="列表段落1"/>
    <w:basedOn w:val="0"/>
    <w:pPr>
      <w:ind w:firstLineChars="200" w:firstLine="200"/>
    </w:pPr>
  </w:style>
  <w:style w:type="paragraph" w:styleId="28">
    <w:name w:val="Body Text"/>
    <w:basedOn w:val="0"/>
    <w:rPr>
      <w:sz w:val="32"/>
    </w:rPr>
  </w:style>
  <w:style w:type="paragraph" w:styleId="29">
    <w:name w:val="Balloon Text"/>
    <w:basedOn w:val="0"/>
    <w:rPr>
      <w:sz w:val="18"/>
      <w:szCs w:val="18"/>
    </w:rPr>
  </w:style>
  <w:style w:type="paragraph" w:customStyle="1" w:styleId="30">
    <w:name w:val="彩色列表 - 强调文字颜色 11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styles" Target="styles.xml"/><Relationship Id="rId15" Type="http://schemas.openxmlformats.org/officeDocument/2006/relationships/numbering" Target="numbering.xml"/><Relationship Id="rId1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12</Pages>
  <Words>2457</Words>
  <Characters>2858</Characters>
  <Lines>636</Lines>
  <Paragraphs>287</Paragraphs>
  <CharactersWithSpaces>3008</CharactersWithSpaces>
  <Company>电教馆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JiLong Wang</dc:creator>
  <cp:lastModifiedBy>Microsoft</cp:lastModifiedBy>
  <cp:revision>1</cp:revision>
  <cp:lastPrinted>2020-05-26T03:26:00Z</cp:lastPrinted>
  <dcterms:created xsi:type="dcterms:W3CDTF">2020-05-28T01:20:00Z</dcterms:created>
  <dcterms:modified xsi:type="dcterms:W3CDTF">2020-05-28T07:13:28Z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2052-11.1.0.9582</vt:lpwstr>
  </property>
</Properties>
</file>