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省教育厅办公室关于开展2020年</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“一师一优课、一课一名师”活动的通知</w:t>
      </w:r>
    </w:p>
    <w:p>
      <w:pPr>
        <w:rPr>
          <w:rFonts w:hint="eastAsia" w:ascii="仿宋" w:eastAsia="仿宋"/>
          <w:sz w:val="32"/>
          <w:szCs w:val="32"/>
        </w:rPr>
      </w:pPr>
    </w:p>
    <w:p>
      <w:pPr>
        <w:spacing w:line="460" w:lineRule="exact"/>
        <w:rPr>
          <w:rFonts w:hint="eastAsia" w:ascii="仿宋" w:eastAsia="仿宋" w:cs="Arial"/>
          <w:sz w:val="32"/>
          <w:szCs w:val="32"/>
        </w:rPr>
      </w:pPr>
      <w:r>
        <w:rPr>
          <w:rFonts w:hint="eastAsia" w:ascii="仿宋" w:eastAsia="仿宋" w:cs="Arial"/>
          <w:sz w:val="32"/>
          <w:szCs w:val="32"/>
        </w:rPr>
        <w:t>各市（州）教育局</w:t>
      </w:r>
      <w:r>
        <w:rPr>
          <w:rFonts w:hint="eastAsia" w:ascii="仿宋" w:eastAsia="仿宋" w:cs="Arial"/>
          <w:sz w:val="32"/>
          <w:szCs w:val="32"/>
          <w:lang w:eastAsia="zh-CN"/>
        </w:rPr>
        <w:t>，</w:t>
      </w:r>
      <w:r>
        <w:rPr>
          <w:rFonts w:hint="eastAsia" w:ascii="仿宋" w:eastAsia="仿宋" w:cs="Arial"/>
          <w:sz w:val="32"/>
          <w:szCs w:val="32"/>
        </w:rPr>
        <w:t>省属高中：</w:t>
      </w:r>
    </w:p>
    <w:p>
      <w:pPr>
        <w:spacing w:line="460" w:lineRule="exact"/>
        <w:ind w:firstLine="640" w:firstLineChars="200"/>
        <w:rPr>
          <w:rFonts w:hint="default" w:ascii="仿宋" w:eastAsia="仿宋" w:cs="Arial"/>
          <w:sz w:val="32"/>
          <w:szCs w:val="32"/>
          <w:lang w:val="en-US" w:eastAsia="zh-CN"/>
        </w:rPr>
      </w:pPr>
      <w:r>
        <w:rPr>
          <w:rFonts w:hint="eastAsia" w:ascii="仿宋" w:eastAsia="仿宋" w:cs="Arial"/>
          <w:sz w:val="32"/>
          <w:szCs w:val="32"/>
          <w:lang w:val="en-US" w:eastAsia="zh-CN"/>
        </w:rPr>
        <w:t>今年，</w:t>
      </w:r>
      <w:r>
        <w:rPr>
          <w:rFonts w:hint="eastAsia" w:ascii="仿宋" w:eastAsia="仿宋" w:cs="Arial"/>
          <w:sz w:val="32"/>
          <w:szCs w:val="32"/>
        </w:rPr>
        <w:t>中央电化教育馆</w:t>
      </w:r>
      <w:r>
        <w:rPr>
          <w:rFonts w:hint="eastAsia" w:ascii="仿宋" w:eastAsia="仿宋" w:cs="Arial"/>
          <w:sz w:val="32"/>
          <w:szCs w:val="32"/>
          <w:lang w:eastAsia="zh-CN"/>
        </w:rPr>
        <w:t>不</w:t>
      </w:r>
      <w:r>
        <w:rPr>
          <w:rFonts w:hint="eastAsia" w:ascii="仿宋" w:eastAsia="仿宋" w:cs="Arial"/>
          <w:sz w:val="32"/>
          <w:szCs w:val="32"/>
          <w:lang w:val="en-US" w:eastAsia="zh-CN"/>
        </w:rPr>
        <w:t>再</w:t>
      </w:r>
      <w:r>
        <w:rPr>
          <w:rFonts w:hint="eastAsia" w:ascii="仿宋" w:eastAsia="仿宋" w:cs="Arial"/>
          <w:sz w:val="32"/>
          <w:szCs w:val="32"/>
          <w:lang w:eastAsia="zh-CN"/>
        </w:rPr>
        <w:t>组织</w:t>
      </w:r>
      <w:r>
        <w:rPr>
          <w:rFonts w:hint="eastAsia" w:ascii="仿宋" w:eastAsia="仿宋" w:cs="Arial"/>
          <w:sz w:val="32"/>
          <w:szCs w:val="32"/>
          <w:lang w:val="en-US" w:eastAsia="zh-CN"/>
        </w:rPr>
        <w:t>开展</w:t>
      </w:r>
      <w:r>
        <w:rPr>
          <w:rFonts w:hint="eastAsia" w:ascii="仿宋" w:eastAsia="仿宋" w:cs="Arial"/>
          <w:sz w:val="32"/>
          <w:szCs w:val="32"/>
        </w:rPr>
        <w:t>“一师一优课、一课一名师”国家级优课评审工作</w:t>
      </w:r>
      <w:r>
        <w:rPr>
          <w:rFonts w:hint="eastAsia" w:ascii="仿宋" w:eastAsia="仿宋" w:cs="Arial"/>
          <w:sz w:val="32"/>
          <w:szCs w:val="32"/>
          <w:lang w:eastAsia="zh-CN"/>
        </w:rPr>
        <w:t>。</w:t>
      </w:r>
      <w:r>
        <w:rPr>
          <w:rFonts w:hint="eastAsia" w:ascii="仿宋" w:eastAsia="仿宋" w:cs="Arial"/>
          <w:sz w:val="32"/>
          <w:szCs w:val="32"/>
          <w:lang w:val="en-US" w:eastAsia="zh-CN"/>
        </w:rPr>
        <w:t>为了</w:t>
      </w:r>
      <w:r>
        <w:rPr>
          <w:rFonts w:hint="eastAsia" w:ascii="仿宋" w:eastAsia="仿宋" w:cs="Arial"/>
          <w:sz w:val="32"/>
          <w:szCs w:val="32"/>
        </w:rPr>
        <w:t>更好推进</w:t>
      </w:r>
      <w:r>
        <w:rPr>
          <w:rFonts w:hint="eastAsia" w:ascii="仿宋" w:eastAsia="仿宋" w:cs="Arial"/>
          <w:sz w:val="32"/>
          <w:szCs w:val="32"/>
          <w:lang w:val="en-US" w:eastAsia="zh-CN"/>
        </w:rPr>
        <w:t>我</w:t>
      </w:r>
      <w:r>
        <w:rPr>
          <w:rFonts w:hint="eastAsia" w:ascii="仿宋" w:eastAsia="仿宋" w:cs="Arial"/>
          <w:sz w:val="32"/>
          <w:szCs w:val="32"/>
        </w:rPr>
        <w:t>省优质教育教学资源共建共享，进一步促进教</w:t>
      </w:r>
      <w:r>
        <w:rPr>
          <w:rFonts w:hint="eastAsia" w:ascii="仿宋" w:eastAsia="仿宋" w:cs="Arial"/>
          <w:sz w:val="32"/>
          <w:szCs w:val="32"/>
          <w:lang w:val="en-US" w:eastAsia="zh-CN"/>
        </w:rPr>
        <w:t>学</w:t>
      </w:r>
      <w:r>
        <w:rPr>
          <w:rFonts w:hint="eastAsia" w:ascii="仿宋" w:eastAsia="仿宋" w:cs="Arial"/>
          <w:sz w:val="32"/>
          <w:szCs w:val="32"/>
        </w:rPr>
        <w:t>改革和深化课堂变革，经研究决定</w:t>
      </w:r>
      <w:r>
        <w:rPr>
          <w:rFonts w:hint="eastAsia" w:ascii="仿宋" w:eastAsia="仿宋" w:cs="Arial"/>
          <w:sz w:val="32"/>
          <w:szCs w:val="32"/>
          <w:lang w:eastAsia="zh-CN"/>
        </w:rPr>
        <w:t>，</w:t>
      </w:r>
      <w:r>
        <w:rPr>
          <w:rFonts w:hint="eastAsia" w:ascii="仿宋" w:eastAsia="仿宋" w:cs="Arial"/>
          <w:sz w:val="32"/>
          <w:szCs w:val="32"/>
        </w:rPr>
        <w:t>在全省</w:t>
      </w:r>
      <w:r>
        <w:rPr>
          <w:rFonts w:hint="eastAsia" w:ascii="仿宋" w:eastAsia="仿宋" w:cs="Arial"/>
          <w:sz w:val="32"/>
          <w:szCs w:val="32"/>
          <w:lang w:val="en-US" w:eastAsia="zh-CN"/>
        </w:rPr>
        <w:t>继续</w:t>
      </w:r>
      <w:r>
        <w:rPr>
          <w:rFonts w:hint="eastAsia" w:ascii="仿宋" w:eastAsia="仿宋" w:cs="Arial"/>
          <w:sz w:val="32"/>
          <w:szCs w:val="32"/>
        </w:rPr>
        <w:t>开展2020年“一师一优课、一课一名师”</w:t>
      </w:r>
      <w:r>
        <w:rPr>
          <w:rFonts w:hint="eastAsia" w:ascii="仿宋" w:eastAsia="仿宋" w:cs="Arial"/>
          <w:sz w:val="32"/>
          <w:szCs w:val="32"/>
          <w:lang w:val="en-US" w:eastAsia="zh-CN"/>
        </w:rPr>
        <w:t>省级评审</w:t>
      </w:r>
      <w:r>
        <w:rPr>
          <w:rFonts w:hint="eastAsia" w:ascii="仿宋" w:eastAsia="仿宋" w:cs="Arial"/>
          <w:sz w:val="32"/>
          <w:szCs w:val="32"/>
        </w:rPr>
        <w:t>活动。</w:t>
      </w:r>
    </w:p>
    <w:p>
      <w:pPr>
        <w:spacing w:line="460" w:lineRule="exact"/>
        <w:rPr>
          <w:rFonts w:hint="eastAsia" w:ascii="仿宋" w:eastAsia="仿宋" w:cs="Arial"/>
          <w:sz w:val="32"/>
          <w:szCs w:val="32"/>
        </w:rPr>
      </w:pPr>
      <w:r>
        <w:rPr>
          <w:rFonts w:hint="eastAsia" w:ascii="仿宋" w:eastAsia="仿宋" w:cs="Arial"/>
          <w:sz w:val="32"/>
          <w:szCs w:val="32"/>
        </w:rPr>
        <w:t xml:space="preserve">     各地</w:t>
      </w:r>
      <w:r>
        <w:rPr>
          <w:rFonts w:hint="eastAsia" w:ascii="仿宋" w:eastAsia="仿宋" w:cs="Arial"/>
          <w:sz w:val="32"/>
          <w:szCs w:val="32"/>
          <w:lang w:val="en-US" w:eastAsia="zh-CN"/>
        </w:rPr>
        <w:t>各校要</w:t>
      </w:r>
      <w:r>
        <w:rPr>
          <w:rFonts w:hint="eastAsia" w:ascii="仿宋" w:eastAsia="仿宋" w:cs="Arial"/>
          <w:sz w:val="32"/>
          <w:szCs w:val="32"/>
        </w:rPr>
        <w:t>严格按照《贵州省2020年“一师一优课、一课一名师”活动方案》（</w:t>
      </w:r>
      <w:r>
        <w:rPr>
          <w:rFonts w:hint="eastAsia" w:ascii="仿宋" w:eastAsia="仿宋" w:cs="Arial"/>
          <w:sz w:val="32"/>
          <w:szCs w:val="32"/>
          <w:lang w:val="en-US" w:eastAsia="zh-CN"/>
        </w:rPr>
        <w:t>见</w:t>
      </w:r>
      <w:r>
        <w:rPr>
          <w:rFonts w:hint="eastAsia" w:ascii="仿宋" w:eastAsia="仿宋" w:cs="Arial"/>
          <w:sz w:val="32"/>
          <w:szCs w:val="32"/>
        </w:rPr>
        <w:t>附件1）</w:t>
      </w:r>
      <w:r>
        <w:rPr>
          <w:rFonts w:hint="eastAsia" w:ascii="仿宋" w:eastAsia="仿宋" w:cs="Arial"/>
          <w:sz w:val="32"/>
          <w:szCs w:val="32"/>
          <w:lang w:val="en-US" w:eastAsia="zh-CN"/>
        </w:rPr>
        <w:t>要求，按照时间节点</w:t>
      </w:r>
      <w:r>
        <w:rPr>
          <w:rFonts w:hint="eastAsia" w:ascii="仿宋" w:eastAsia="仿宋" w:cs="Arial"/>
          <w:sz w:val="32"/>
          <w:szCs w:val="32"/>
        </w:rPr>
        <w:t>认真组织实施，</w:t>
      </w:r>
      <w:r>
        <w:rPr>
          <w:rFonts w:hint="eastAsia" w:ascii="仿宋" w:eastAsia="仿宋" w:cs="Arial"/>
          <w:sz w:val="32"/>
          <w:szCs w:val="32"/>
          <w:lang w:val="en-US" w:eastAsia="zh-CN"/>
        </w:rPr>
        <w:t>并</w:t>
      </w:r>
      <w:r>
        <w:rPr>
          <w:rFonts w:hint="eastAsia" w:ascii="仿宋" w:eastAsia="仿宋" w:cs="Arial"/>
          <w:sz w:val="32"/>
          <w:szCs w:val="32"/>
        </w:rPr>
        <w:t>于9月30日前将《贵州省“一师一优课、一课一名师”活动联系表》（附件</w:t>
      </w:r>
      <w:r>
        <w:rPr>
          <w:rFonts w:hint="eastAsia" w:ascii="仿宋" w:eastAsia="仿宋" w:cs="Arial"/>
          <w:sz w:val="32"/>
          <w:szCs w:val="32"/>
          <w:lang w:val="en-US" w:eastAsia="zh-CN"/>
        </w:rPr>
        <w:t>2</w:t>
      </w:r>
      <w:r>
        <w:rPr>
          <w:rFonts w:hint="eastAsia" w:ascii="仿宋" w:eastAsia="仿宋" w:cs="Arial"/>
          <w:sz w:val="32"/>
          <w:szCs w:val="32"/>
        </w:rPr>
        <w:t>）电子版报</w:t>
      </w:r>
      <w:r>
        <w:rPr>
          <w:rFonts w:hint="eastAsia" w:ascii="仿宋" w:eastAsia="仿宋" w:cs="Arial"/>
          <w:sz w:val="32"/>
          <w:szCs w:val="32"/>
          <w:lang w:val="en-US" w:eastAsia="zh-CN"/>
        </w:rPr>
        <w:t>送指定</w:t>
      </w:r>
      <w:r>
        <w:rPr>
          <w:rFonts w:hint="eastAsia" w:ascii="仿宋" w:eastAsia="仿宋" w:cs="Arial"/>
          <w:sz w:val="32"/>
          <w:szCs w:val="32"/>
        </w:rPr>
        <w:t>邮箱。</w:t>
      </w:r>
    </w:p>
    <w:p>
      <w:pPr>
        <w:spacing w:line="460" w:lineRule="exact"/>
        <w:rPr>
          <w:rFonts w:hint="eastAsia" w:ascii="仿宋" w:eastAsia="仿宋"/>
          <w:sz w:val="32"/>
          <w:szCs w:val="32"/>
        </w:rPr>
      </w:pPr>
    </w:p>
    <w:p>
      <w:pPr>
        <w:spacing w:line="460" w:lineRule="exact"/>
        <w:ind w:left="0" w:firstLine="320" w:firstLineChars="100"/>
        <w:rPr>
          <w:rFonts w:hint="eastAsia" w:ascii="仿宋" w:eastAsia="仿宋"/>
          <w:sz w:val="32"/>
          <w:szCs w:val="32"/>
        </w:rPr>
      </w:pPr>
      <w:r>
        <w:rPr>
          <w:rFonts w:hint="eastAsia" w:ascii="仿宋" w:eastAsia="仿宋"/>
          <w:sz w:val="32"/>
          <w:szCs w:val="32"/>
        </w:rPr>
        <w:t>附件</w:t>
      </w:r>
      <w:r>
        <w:rPr>
          <w:rFonts w:ascii="仿宋" w:eastAsia="仿宋"/>
          <w:sz w:val="32"/>
          <w:szCs w:val="32"/>
        </w:rPr>
        <w:t>：</w:t>
      </w:r>
      <w:r>
        <w:rPr>
          <w:rFonts w:hint="eastAsia" w:ascii="仿宋" w:eastAsia="仿宋"/>
          <w:sz w:val="32"/>
          <w:szCs w:val="32"/>
        </w:rPr>
        <w:t>1</w:t>
      </w:r>
      <w:r>
        <w:rPr>
          <w:rFonts w:ascii="仿宋" w:eastAsia="仿宋"/>
          <w:sz w:val="32"/>
          <w:szCs w:val="32"/>
        </w:rPr>
        <w:t>.</w:t>
      </w:r>
      <w:r>
        <w:rPr>
          <w:rFonts w:hint="eastAsia" w:ascii="仿宋" w:eastAsia="仿宋"/>
          <w:sz w:val="32"/>
          <w:szCs w:val="32"/>
        </w:rPr>
        <w:t>贵州省2020年“一师一优课、一课一名师”活</w:t>
      </w:r>
    </w:p>
    <w:p>
      <w:pPr>
        <w:spacing w:line="460" w:lineRule="exact"/>
        <w:ind w:left="0" w:firstLine="1600" w:firstLineChars="500"/>
        <w:rPr>
          <w:rFonts w:hint="eastAsia" w:ascii="仿宋" w:eastAsia="仿宋"/>
          <w:sz w:val="32"/>
          <w:szCs w:val="32"/>
        </w:rPr>
      </w:pPr>
      <w:r>
        <w:rPr>
          <w:rFonts w:hint="eastAsia" w:ascii="仿宋" w:eastAsia="仿宋"/>
          <w:sz w:val="32"/>
          <w:szCs w:val="32"/>
        </w:rPr>
        <w:t>动方案</w:t>
      </w:r>
    </w:p>
    <w:p>
      <w:pPr>
        <w:spacing w:line="460" w:lineRule="exact"/>
        <w:ind w:left="1757" w:leftChars="608" w:hanging="480" w:hangingChars="150"/>
        <w:rPr>
          <w:rFonts w:ascii="仿宋" w:eastAsia="仿宋"/>
          <w:color w:val="000000"/>
          <w:sz w:val="32"/>
          <w:szCs w:val="32"/>
        </w:rPr>
      </w:pPr>
      <w:r>
        <w:rPr>
          <w:rFonts w:hint="eastAsia" w:ascii="仿宋" w:eastAsia="仿宋"/>
          <w:color w:val="000000"/>
          <w:sz w:val="32"/>
          <w:szCs w:val="32"/>
          <w:lang w:val="en-US" w:eastAsia="zh-CN"/>
        </w:rPr>
        <w:t>2.</w:t>
      </w:r>
      <w:r>
        <w:rPr>
          <w:rFonts w:ascii="仿宋" w:eastAsia="仿宋"/>
          <w:color w:val="000000"/>
          <w:sz w:val="32"/>
          <w:szCs w:val="32"/>
        </w:rPr>
        <w:t>贵州省2020年</w:t>
      </w:r>
      <w:r>
        <w:rPr>
          <w:rFonts w:hint="eastAsia" w:ascii="仿宋" w:eastAsia="仿宋"/>
          <w:color w:val="000000"/>
          <w:sz w:val="32"/>
          <w:szCs w:val="32"/>
        </w:rPr>
        <w:t>“一师一优课、一课一名师”活</w:t>
      </w:r>
    </w:p>
    <w:p>
      <w:pPr>
        <w:spacing w:line="460" w:lineRule="exact"/>
        <w:ind w:firstLine="1600" w:firstLineChars="500"/>
        <w:rPr>
          <w:rFonts w:ascii="仿宋" w:eastAsia="仿宋"/>
          <w:color w:val="000000"/>
          <w:sz w:val="32"/>
          <w:szCs w:val="32"/>
        </w:rPr>
      </w:pPr>
      <w:r>
        <w:rPr>
          <w:rFonts w:hint="eastAsia" w:ascii="仿宋" w:eastAsia="仿宋"/>
          <w:color w:val="000000"/>
          <w:sz w:val="32"/>
          <w:szCs w:val="32"/>
        </w:rPr>
        <w:t>动联系表</w:t>
      </w:r>
    </w:p>
    <w:p>
      <w:pPr>
        <w:spacing w:line="460" w:lineRule="exact"/>
        <w:rPr>
          <w:rFonts w:ascii="仿宋" w:eastAsia="仿宋"/>
          <w:color w:val="000000"/>
          <w:sz w:val="32"/>
          <w:szCs w:val="32"/>
        </w:rPr>
      </w:pPr>
    </w:p>
    <w:p>
      <w:pPr>
        <w:tabs>
          <w:tab w:val="left" w:pos="5340"/>
        </w:tabs>
        <w:spacing w:line="460" w:lineRule="exact"/>
        <w:ind w:left="0" w:firstLine="5280" w:firstLineChars="1650"/>
        <w:rPr>
          <w:rFonts w:ascii="仿宋" w:eastAsia="仿宋"/>
          <w:sz w:val="32"/>
          <w:szCs w:val="32"/>
        </w:rPr>
      </w:pPr>
      <w:r>
        <w:rPr>
          <w:rFonts w:ascii="仿宋" w:eastAsia="仿宋"/>
          <w:sz w:val="32"/>
          <w:szCs w:val="32"/>
        </w:rPr>
        <w:t>省教育厅办公室</w:t>
      </w:r>
    </w:p>
    <w:p>
      <w:pPr>
        <w:tabs>
          <w:tab w:val="left" w:pos="5340"/>
        </w:tabs>
        <w:spacing w:line="460" w:lineRule="exact"/>
        <w:ind w:firstLine="5440" w:firstLineChars="1700"/>
        <w:rPr>
          <w:rFonts w:ascii="仿宋" w:eastAsia="仿宋"/>
          <w:sz w:val="32"/>
          <w:szCs w:val="32"/>
        </w:rPr>
      </w:pPr>
      <w:r>
        <w:rPr>
          <w:rFonts w:hint="eastAsia" w:ascii="仿宋" w:eastAsia="仿宋"/>
          <w:sz w:val="32"/>
          <w:szCs w:val="32"/>
        </w:rPr>
        <w:t>2020年9月2</w:t>
      </w:r>
      <w:r>
        <w:rPr>
          <w:rFonts w:ascii="仿宋" w:eastAsia="仿宋"/>
          <w:sz w:val="32"/>
          <w:szCs w:val="32"/>
        </w:rPr>
        <w:t>4</w:t>
      </w:r>
      <w:r>
        <w:rPr>
          <w:rFonts w:hint="eastAsia" w:ascii="仿宋" w:eastAsia="仿宋"/>
          <w:sz w:val="32"/>
          <w:szCs w:val="32"/>
        </w:rPr>
        <w:t>日</w:t>
      </w:r>
    </w:p>
    <w:p>
      <w:pPr>
        <w:spacing w:line="460" w:lineRule="exact"/>
        <w:ind w:left="0"/>
        <w:rPr>
          <w:rFonts w:hint="eastAsia" w:ascii="仿宋" w:eastAsia="仿宋"/>
          <w:sz w:val="32"/>
          <w:szCs w:val="32"/>
        </w:rPr>
      </w:pPr>
    </w:p>
    <w:p>
      <w:pPr>
        <w:spacing w:line="460" w:lineRule="exact"/>
        <w:ind w:firstLine="672" w:firstLineChars="200"/>
        <w:rPr>
          <w:rFonts w:ascii="仿宋" w:eastAsia="仿宋" w:cs="仿宋"/>
          <w:color w:val="333333"/>
          <w:spacing w:val="8"/>
          <w:sz w:val="32"/>
          <w:szCs w:val="32"/>
          <w:shd w:val="clear" w:color="auto" w:fill="FFFFFF"/>
        </w:rPr>
      </w:pPr>
      <w:r>
        <w:rPr>
          <w:rFonts w:ascii="仿宋" w:eastAsia="仿宋" w:cs="仿宋"/>
          <w:color w:val="333333"/>
          <w:spacing w:val="8"/>
          <w:sz w:val="32"/>
          <w:szCs w:val="32"/>
          <w:shd w:val="clear" w:color="auto" w:fill="FFFFFF"/>
        </w:rPr>
        <w:t>联系方式</w:t>
      </w:r>
      <w:r>
        <w:rPr>
          <w:rFonts w:hint="eastAsia" w:ascii="仿宋" w:eastAsia="仿宋" w:cs="仿宋"/>
          <w:color w:val="333333"/>
          <w:spacing w:val="8"/>
          <w:sz w:val="32"/>
          <w:szCs w:val="32"/>
          <w:shd w:val="clear" w:color="auto" w:fill="FFFFFF"/>
        </w:rPr>
        <w:t>：</w:t>
      </w:r>
    </w:p>
    <w:p>
      <w:pPr>
        <w:spacing w:line="460" w:lineRule="exact"/>
        <w:ind w:firstLine="1176" w:firstLineChars="350"/>
        <w:rPr>
          <w:rFonts w:hint="eastAsia" w:ascii="仿宋" w:eastAsia="仿宋" w:cs="仿宋"/>
          <w:color w:val="333333"/>
          <w:spacing w:val="8"/>
          <w:sz w:val="32"/>
          <w:szCs w:val="32"/>
          <w:shd w:val="clear" w:color="auto" w:fill="FFFFFF"/>
        </w:rPr>
      </w:pPr>
      <w:r>
        <w:rPr>
          <w:rFonts w:ascii="仿宋" w:eastAsia="仿宋" w:cs="仿宋"/>
          <w:color w:val="333333"/>
          <w:spacing w:val="8"/>
          <w:sz w:val="32"/>
          <w:szCs w:val="32"/>
          <w:shd w:val="clear" w:color="auto" w:fill="FFFFFF"/>
        </w:rPr>
        <w:t>省教育厅基教处</w:t>
      </w:r>
      <w:r>
        <w:rPr>
          <w:rFonts w:hint="eastAsia" w:ascii="仿宋" w:eastAsia="仿宋" w:cs="仿宋"/>
          <w:color w:val="333333"/>
          <w:spacing w:val="8"/>
          <w:sz w:val="32"/>
          <w:szCs w:val="32"/>
          <w:shd w:val="clear" w:color="auto" w:fill="FFFFFF"/>
        </w:rPr>
        <w:t xml:space="preserve">  丁兴华  0851-85287783</w:t>
      </w:r>
    </w:p>
    <w:p>
      <w:pPr>
        <w:spacing w:line="460" w:lineRule="exact"/>
        <w:ind w:firstLine="672" w:firstLineChars="200"/>
        <w:rPr>
          <w:rFonts w:hint="eastAsia" w:ascii="仿宋" w:eastAsia="仿宋" w:cs="仿宋"/>
          <w:color w:val="333333"/>
          <w:spacing w:val="8"/>
          <w:sz w:val="32"/>
          <w:szCs w:val="32"/>
          <w:shd w:val="clear" w:color="auto" w:fill="FFFFFF"/>
          <w:lang w:val="en-US" w:eastAsia="zh-CN"/>
        </w:rPr>
      </w:pPr>
      <w:r>
        <w:rPr>
          <w:rFonts w:hint="eastAsia" w:ascii="仿宋" w:eastAsia="仿宋" w:cs="仿宋"/>
          <w:color w:val="333333"/>
          <w:spacing w:val="8"/>
          <w:sz w:val="32"/>
          <w:szCs w:val="32"/>
          <w:shd w:val="clear" w:color="auto" w:fill="FFFFFF"/>
        </w:rPr>
        <w:t xml:space="preserve">   省电化教育馆   </w:t>
      </w:r>
      <w:r>
        <w:rPr>
          <w:rFonts w:ascii="仿宋" w:eastAsia="仿宋" w:cs="仿宋"/>
          <w:color w:val="333333"/>
          <w:spacing w:val="8"/>
          <w:sz w:val="32"/>
          <w:szCs w:val="32"/>
          <w:shd w:val="clear" w:color="auto" w:fill="FFFFFF"/>
        </w:rPr>
        <w:t xml:space="preserve"> </w:t>
      </w:r>
      <w:r>
        <w:rPr>
          <w:rFonts w:hint="eastAsia" w:ascii="仿宋" w:eastAsia="仿宋" w:cs="仿宋"/>
          <w:color w:val="333333"/>
          <w:spacing w:val="8"/>
          <w:sz w:val="32"/>
          <w:szCs w:val="32"/>
          <w:shd w:val="clear" w:color="auto" w:fill="FFFFFF"/>
        </w:rPr>
        <w:t>肖金卫  张文英</w:t>
      </w:r>
      <w:r>
        <w:rPr>
          <w:rFonts w:hint="eastAsia" w:ascii="仿宋" w:eastAsia="仿宋" w:cs="仿宋"/>
          <w:color w:val="333333"/>
          <w:spacing w:val="8"/>
          <w:sz w:val="32"/>
          <w:szCs w:val="32"/>
          <w:shd w:val="clear" w:color="auto" w:fill="FFFFFF"/>
          <w:lang w:val="en-US" w:eastAsia="zh-CN"/>
        </w:rPr>
        <w:t xml:space="preserve">    </w:t>
      </w:r>
      <w:r>
        <w:rPr>
          <w:rFonts w:ascii="仿宋" w:eastAsia="仿宋" w:cs="仿宋"/>
          <w:color w:val="333333"/>
          <w:spacing w:val="8"/>
          <w:sz w:val="32"/>
          <w:szCs w:val="32"/>
          <w:shd w:val="clear" w:color="auto" w:fill="FFFFFF"/>
        </w:rPr>
        <w:t xml:space="preserve"> </w:t>
      </w:r>
      <w:r>
        <w:rPr>
          <w:rFonts w:hint="eastAsia" w:ascii="仿宋" w:eastAsia="仿宋" w:cs="仿宋"/>
          <w:color w:val="333333"/>
          <w:spacing w:val="8"/>
          <w:sz w:val="32"/>
          <w:szCs w:val="32"/>
          <w:shd w:val="clear" w:color="auto" w:fill="FFFFFF"/>
          <w:lang w:val="en-US" w:eastAsia="zh-CN"/>
        </w:rPr>
        <w:t xml:space="preserve">    </w:t>
      </w:r>
    </w:p>
    <w:p>
      <w:pPr>
        <w:spacing w:line="460" w:lineRule="exact"/>
        <w:ind w:firstLine="1344" w:firstLineChars="400"/>
        <w:rPr>
          <w:rFonts w:ascii="仿宋" w:eastAsia="仿宋" w:cs="仿宋"/>
          <w:color w:val="333333"/>
          <w:spacing w:val="8"/>
          <w:sz w:val="32"/>
          <w:szCs w:val="32"/>
          <w:shd w:val="clear" w:color="auto" w:fill="FFFFFF"/>
        </w:rPr>
      </w:pPr>
      <w:r>
        <w:rPr>
          <w:rFonts w:hint="eastAsia" w:ascii="仿宋" w:eastAsia="仿宋" w:cs="仿宋"/>
          <w:color w:val="333333"/>
          <w:spacing w:val="8"/>
          <w:sz w:val="32"/>
          <w:szCs w:val="32"/>
          <w:shd w:val="clear" w:color="auto" w:fill="FFFFFF"/>
        </w:rPr>
        <w:t>0851-85571460</w:t>
      </w:r>
      <w:r>
        <w:rPr>
          <w:rFonts w:ascii="仿宋" w:eastAsia="仿宋" w:cs="仿宋"/>
          <w:color w:val="333333"/>
          <w:spacing w:val="8"/>
          <w:sz w:val="32"/>
          <w:szCs w:val="32"/>
          <w:shd w:val="clear" w:color="auto" w:fill="FFFFFF"/>
        </w:rPr>
        <w:t xml:space="preserve">      </w:t>
      </w:r>
      <w:bookmarkStart w:id="0" w:name="_GoBack"/>
      <w:bookmarkEnd w:id="0"/>
      <w:r>
        <w:rPr>
          <w:rFonts w:ascii="仿宋" w:eastAsia="仿宋" w:cs="仿宋"/>
          <w:color w:val="333333"/>
          <w:spacing w:val="8"/>
          <w:sz w:val="32"/>
          <w:szCs w:val="32"/>
          <w:shd w:val="clear" w:color="auto" w:fill="FFFFFF"/>
        </w:rPr>
        <w:t xml:space="preserve"> </w:t>
      </w:r>
      <w:r>
        <w:rPr>
          <w:rFonts w:hint="eastAsia" w:ascii="仿宋" w:eastAsia="仿宋" w:cs="仿宋"/>
          <w:color w:val="333333"/>
          <w:spacing w:val="8"/>
          <w:sz w:val="32"/>
          <w:szCs w:val="32"/>
          <w:shd w:val="clear" w:color="auto" w:fill="FFFFFF"/>
        </w:rPr>
        <w:t>1009146519@qq.com</w:t>
      </w:r>
    </w:p>
    <w:p>
      <w:pPr>
        <w:spacing w:line="460" w:lineRule="exact"/>
        <w:ind w:left="0"/>
        <w:rPr>
          <w:rFonts w:hint="eastAsia" w:ascii="黑体" w:hAnsi="黑体" w:eastAsia="黑体" w:cs="黑体"/>
          <w:sz w:val="28"/>
          <w:szCs w:val="28"/>
        </w:rPr>
      </w:pPr>
      <w:r>
        <w:rPr>
          <w:rFonts w:hint="eastAsia" w:ascii="黑体" w:hAnsi="黑体" w:eastAsia="黑体" w:cs="黑体"/>
          <w:sz w:val="28"/>
          <w:szCs w:val="28"/>
        </w:rPr>
        <w:t>附件1</w:t>
      </w:r>
    </w:p>
    <w:p>
      <w:pPr>
        <w:spacing w:line="460" w:lineRule="exact"/>
        <w:ind w:left="0"/>
        <w:jc w:val="center"/>
        <w:rPr>
          <w:rFonts w:ascii="仿宋" w:eastAsia="仿宋"/>
          <w:b/>
          <w:bCs/>
          <w:sz w:val="36"/>
          <w:szCs w:val="36"/>
        </w:rPr>
      </w:pPr>
    </w:p>
    <w:p>
      <w:pPr>
        <w:spacing w:line="460" w:lineRule="exact"/>
        <w:ind w:left="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贵州省2020年“一师一优课、一课一名师”</w:t>
      </w:r>
    </w:p>
    <w:p>
      <w:pPr>
        <w:spacing w:line="460" w:lineRule="exact"/>
        <w:ind w:left="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活动方案</w:t>
      </w:r>
    </w:p>
    <w:p>
      <w:pPr>
        <w:spacing w:line="460" w:lineRule="exact"/>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w:t>
      </w:r>
    </w:p>
    <w:p>
      <w:pPr>
        <w:spacing w:line="460" w:lineRule="exact"/>
        <w:ind w:firstLine="640" w:firstLineChars="200"/>
        <w:rPr>
          <w:rFonts w:hint="eastAsia" w:ascii="仿宋" w:eastAsia="仿宋"/>
          <w:sz w:val="32"/>
          <w:szCs w:val="32"/>
        </w:rPr>
      </w:pPr>
      <w:r>
        <w:rPr>
          <w:rFonts w:hint="eastAsia" w:ascii="仿宋" w:eastAsia="仿宋"/>
          <w:sz w:val="32"/>
          <w:szCs w:val="32"/>
        </w:rPr>
        <w:t>根据《省教育厅</w:t>
      </w:r>
      <w:r>
        <w:rPr>
          <w:rFonts w:ascii="仿宋" w:eastAsia="仿宋"/>
          <w:sz w:val="32"/>
          <w:szCs w:val="32"/>
        </w:rPr>
        <w:t>（</w:t>
      </w:r>
      <w:r>
        <w:rPr>
          <w:rFonts w:hint="eastAsia" w:ascii="仿宋" w:eastAsia="仿宋"/>
          <w:sz w:val="32"/>
          <w:szCs w:val="32"/>
        </w:rPr>
        <w:t>省</w:t>
      </w:r>
      <w:r>
        <w:rPr>
          <w:rFonts w:ascii="仿宋" w:eastAsia="仿宋"/>
          <w:sz w:val="32"/>
          <w:szCs w:val="32"/>
        </w:rPr>
        <w:t>委</w:t>
      </w:r>
      <w:r>
        <w:rPr>
          <w:rFonts w:hint="eastAsia" w:ascii="仿宋" w:eastAsia="仿宋"/>
          <w:sz w:val="32"/>
          <w:szCs w:val="32"/>
        </w:rPr>
        <w:t>教育工委</w:t>
      </w:r>
      <w:r>
        <w:rPr>
          <w:rFonts w:ascii="仿宋" w:eastAsia="仿宋"/>
          <w:sz w:val="32"/>
          <w:szCs w:val="32"/>
        </w:rPr>
        <w:t>）</w:t>
      </w:r>
      <w:r>
        <w:rPr>
          <w:rFonts w:hint="eastAsia" w:ascii="仿宋" w:eastAsia="仿宋"/>
          <w:sz w:val="32"/>
          <w:szCs w:val="32"/>
        </w:rPr>
        <w:t xml:space="preserve"> 2020年工作要点》工作安排和部署，为组织实施好我省2020年度“一师一优课、一课一名师”活动</w:t>
      </w:r>
      <w:r>
        <w:rPr>
          <w:rFonts w:ascii="仿宋" w:eastAsia="仿宋"/>
          <w:sz w:val="32"/>
          <w:szCs w:val="32"/>
        </w:rPr>
        <w:t>（以下简称</w:t>
      </w:r>
      <w:r>
        <w:rPr>
          <w:rFonts w:hint="eastAsia" w:ascii="仿宋" w:eastAsia="仿宋"/>
          <w:sz w:val="32"/>
          <w:szCs w:val="32"/>
        </w:rPr>
        <w:t>“</w:t>
      </w:r>
      <w:r>
        <w:rPr>
          <w:rFonts w:ascii="仿宋" w:eastAsia="仿宋"/>
          <w:sz w:val="32"/>
          <w:szCs w:val="32"/>
        </w:rPr>
        <w:t>活动</w:t>
      </w:r>
      <w:r>
        <w:rPr>
          <w:rFonts w:hint="eastAsia" w:ascii="仿宋" w:eastAsia="仿宋"/>
          <w:sz w:val="32"/>
          <w:szCs w:val="32"/>
        </w:rPr>
        <w:t>”</w:t>
      </w:r>
      <w:r>
        <w:rPr>
          <w:rFonts w:ascii="仿宋" w:eastAsia="仿宋"/>
          <w:sz w:val="32"/>
          <w:szCs w:val="32"/>
        </w:rPr>
        <w:t>）</w:t>
      </w:r>
      <w:r>
        <w:rPr>
          <w:rFonts w:hint="eastAsia" w:ascii="仿宋" w:eastAsia="仿宋"/>
          <w:sz w:val="32"/>
          <w:szCs w:val="32"/>
        </w:rPr>
        <w:t>，特制定本方案。</w:t>
      </w:r>
    </w:p>
    <w:p>
      <w:pPr>
        <w:spacing w:line="460" w:lineRule="exact"/>
        <w:rPr>
          <w:rFonts w:hint="eastAsia" w:ascii="黑体" w:hAnsi="黑体" w:eastAsia="黑体" w:cs="黑体"/>
          <w:b/>
          <w:sz w:val="32"/>
          <w:szCs w:val="32"/>
        </w:rPr>
      </w:pPr>
      <w:r>
        <w:rPr>
          <w:rFonts w:hint="eastAsia" w:ascii="仿宋" w:eastAsia="仿宋"/>
          <w:sz w:val="32"/>
          <w:szCs w:val="32"/>
        </w:rPr>
        <w:t xml:space="preserve">   </w:t>
      </w:r>
      <w:r>
        <w:rPr>
          <w:rFonts w:hint="eastAsia" w:ascii="黑体" w:hAnsi="黑体" w:eastAsia="黑体" w:cs="黑体"/>
          <w:sz w:val="32"/>
          <w:szCs w:val="32"/>
        </w:rPr>
        <w:t xml:space="preserve"> </w:t>
      </w:r>
      <w:r>
        <w:rPr>
          <w:rFonts w:hint="eastAsia" w:ascii="黑体" w:hAnsi="黑体" w:eastAsia="黑体" w:cs="黑体"/>
          <w:b w:val="0"/>
          <w:bCs/>
          <w:sz w:val="32"/>
          <w:szCs w:val="32"/>
        </w:rPr>
        <w:t>一、目标任务</w:t>
      </w:r>
    </w:p>
    <w:p>
      <w:pPr>
        <w:tabs>
          <w:tab w:val="left" w:pos="675"/>
        </w:tabs>
        <w:spacing w:line="460" w:lineRule="exact"/>
        <w:rPr>
          <w:rFonts w:hint="eastAsia" w:ascii="仿宋" w:eastAsia="仿宋" w:cs="Arial"/>
          <w:sz w:val="32"/>
          <w:szCs w:val="32"/>
        </w:rPr>
      </w:pPr>
      <w:r>
        <w:rPr>
          <w:rFonts w:ascii="仿宋" w:eastAsia="仿宋"/>
          <w:sz w:val="32"/>
          <w:szCs w:val="32"/>
        </w:rPr>
        <w:tab/>
      </w:r>
      <w:r>
        <w:rPr>
          <w:rFonts w:ascii="仿宋" w:eastAsia="仿宋"/>
          <w:sz w:val="32"/>
          <w:szCs w:val="32"/>
        </w:rPr>
        <w:t>充分调动广大中小学教师在课堂教学中应用信息技术的积极性</w:t>
      </w:r>
      <w:r>
        <w:rPr>
          <w:rFonts w:hint="eastAsia" w:ascii="仿宋" w:eastAsia="仿宋"/>
          <w:sz w:val="32"/>
          <w:szCs w:val="32"/>
        </w:rPr>
        <w:t>、</w:t>
      </w:r>
      <w:r>
        <w:rPr>
          <w:rFonts w:ascii="仿宋" w:eastAsia="仿宋"/>
          <w:sz w:val="32"/>
          <w:szCs w:val="32"/>
        </w:rPr>
        <w:t>主动性和创造性</w:t>
      </w:r>
      <w:r>
        <w:rPr>
          <w:rFonts w:hint="eastAsia" w:ascii="仿宋" w:eastAsia="仿宋"/>
          <w:sz w:val="32"/>
          <w:szCs w:val="32"/>
        </w:rPr>
        <w:t>，充实完善</w:t>
      </w:r>
      <w:r>
        <w:rPr>
          <w:rFonts w:ascii="仿宋" w:eastAsia="仿宋"/>
          <w:sz w:val="32"/>
          <w:szCs w:val="32"/>
        </w:rPr>
        <w:t>省级</w:t>
      </w:r>
      <w:r>
        <w:rPr>
          <w:rFonts w:hint="eastAsia" w:ascii="仿宋" w:eastAsia="仿宋"/>
          <w:sz w:val="32"/>
          <w:szCs w:val="32"/>
        </w:rPr>
        <w:t>资源库建设，促进优质教育资源共建共享</w:t>
      </w:r>
      <w:r>
        <w:rPr>
          <w:rFonts w:ascii="仿宋" w:eastAsia="仿宋"/>
          <w:sz w:val="32"/>
          <w:szCs w:val="32"/>
        </w:rPr>
        <w:t>。全省计划遴选推荐3130节</w:t>
      </w:r>
      <w:r>
        <w:rPr>
          <w:rFonts w:hint="eastAsia" w:ascii="仿宋" w:eastAsia="仿宋"/>
          <w:sz w:val="32"/>
          <w:szCs w:val="32"/>
        </w:rPr>
        <w:t>“优课”</w:t>
      </w:r>
      <w:r>
        <w:rPr>
          <w:rFonts w:ascii="仿宋" w:eastAsia="仿宋"/>
          <w:sz w:val="32"/>
          <w:szCs w:val="32"/>
        </w:rPr>
        <w:t>参加省级评审，</w:t>
      </w:r>
      <w:r>
        <w:rPr>
          <w:rFonts w:hint="eastAsia" w:ascii="仿宋" w:eastAsia="仿宋"/>
          <w:sz w:val="32"/>
          <w:szCs w:val="32"/>
          <w:lang w:val="en-US" w:eastAsia="zh-CN"/>
        </w:rPr>
        <w:t>其中</w:t>
      </w:r>
      <w:r>
        <w:rPr>
          <w:rFonts w:ascii="仿宋" w:eastAsia="仿宋"/>
          <w:sz w:val="32"/>
          <w:szCs w:val="32"/>
        </w:rPr>
        <w:t>各地推荐数量不得超过任务分配数。获奖作品将作为省级优质资源在贵州省教育资源公共服务平台进行示范应用</w:t>
      </w:r>
      <w:r>
        <w:rPr>
          <w:rFonts w:hint="eastAsia" w:ascii="仿宋" w:eastAsia="仿宋"/>
          <w:sz w:val="32"/>
          <w:szCs w:val="32"/>
        </w:rPr>
        <w:t xml:space="preserve">。    </w:t>
      </w:r>
    </w:p>
    <w:p>
      <w:pPr>
        <w:spacing w:line="4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二、活动范围</w:t>
      </w:r>
    </w:p>
    <w:p>
      <w:pPr>
        <w:spacing w:line="460" w:lineRule="exact"/>
        <w:rPr>
          <w:rFonts w:hint="eastAsia" w:ascii="仿宋" w:eastAsia="仿宋"/>
          <w:sz w:val="32"/>
          <w:szCs w:val="32"/>
          <w:lang w:val="en-US" w:eastAsia="zh-CN"/>
        </w:rPr>
      </w:pPr>
      <w:r>
        <w:rPr>
          <w:rFonts w:ascii="仿宋" w:eastAsia="仿宋"/>
          <w:sz w:val="32"/>
          <w:szCs w:val="32"/>
        </w:rPr>
        <w:tab/>
      </w:r>
      <w:r>
        <w:rPr>
          <w:rFonts w:hint="eastAsia" w:ascii="仿宋" w:eastAsia="仿宋" w:cs="Arial"/>
          <w:sz w:val="32"/>
          <w:szCs w:val="32"/>
        </w:rPr>
        <w:t>全省具备互联网和多媒体教学条件的普通中小学校（包括小学、初中、一贯制学校、完全中学和普通高中等），使用符合教材版本要求的各年级、各学科教师均可参加。</w:t>
      </w:r>
      <w:r>
        <w:rPr>
          <w:rFonts w:hint="eastAsia" w:ascii="仿宋" w:eastAsia="仿宋"/>
          <w:sz w:val="32"/>
          <w:szCs w:val="32"/>
        </w:rPr>
        <w:t>在</w:t>
      </w:r>
      <w:r>
        <w:rPr>
          <w:rFonts w:hint="eastAsia" w:ascii="仿宋" w:eastAsia="仿宋"/>
          <w:sz w:val="32"/>
          <w:szCs w:val="32"/>
          <w:lang w:val="en-US" w:eastAsia="zh-CN"/>
        </w:rPr>
        <w:t>结合</w:t>
      </w:r>
      <w:r>
        <w:rPr>
          <w:rFonts w:hint="eastAsia" w:ascii="仿宋" w:eastAsia="仿宋"/>
          <w:sz w:val="32"/>
          <w:szCs w:val="32"/>
        </w:rPr>
        <w:t>各地教师数</w:t>
      </w:r>
      <w:r>
        <w:rPr>
          <w:rFonts w:hint="eastAsia" w:ascii="仿宋" w:eastAsia="仿宋"/>
          <w:sz w:val="32"/>
          <w:szCs w:val="32"/>
          <w:lang w:eastAsia="zh-CN"/>
        </w:rPr>
        <w:t>、</w:t>
      </w:r>
      <w:r>
        <w:rPr>
          <w:rFonts w:hint="eastAsia" w:ascii="仿宋" w:eastAsia="仿宋"/>
          <w:sz w:val="32"/>
          <w:szCs w:val="32"/>
        </w:rPr>
        <w:t>2019年晒课</w:t>
      </w:r>
      <w:r>
        <w:rPr>
          <w:rFonts w:ascii="仿宋" w:eastAsia="仿宋"/>
          <w:sz w:val="32"/>
          <w:szCs w:val="32"/>
        </w:rPr>
        <w:t>教师</w:t>
      </w:r>
      <w:r>
        <w:rPr>
          <w:rFonts w:hint="eastAsia" w:ascii="仿宋" w:eastAsia="仿宋"/>
          <w:sz w:val="32"/>
          <w:szCs w:val="32"/>
        </w:rPr>
        <w:t>数、获省级和国家级优课</w:t>
      </w:r>
      <w:r>
        <w:rPr>
          <w:rFonts w:ascii="仿宋" w:eastAsia="仿宋"/>
          <w:sz w:val="32"/>
          <w:szCs w:val="32"/>
        </w:rPr>
        <w:t>数的</w:t>
      </w:r>
      <w:r>
        <w:rPr>
          <w:rFonts w:hint="eastAsia" w:ascii="仿宋" w:eastAsia="仿宋"/>
          <w:sz w:val="32"/>
          <w:szCs w:val="32"/>
        </w:rPr>
        <w:t>基础上，对各地“活动”任务进行</w:t>
      </w:r>
      <w:r>
        <w:rPr>
          <w:rFonts w:hint="eastAsia" w:ascii="仿宋" w:eastAsia="仿宋"/>
          <w:sz w:val="32"/>
          <w:szCs w:val="32"/>
          <w:lang w:val="en-US" w:eastAsia="zh-CN"/>
        </w:rPr>
        <w:t>分配</w:t>
      </w:r>
      <w:r>
        <w:rPr>
          <w:rFonts w:hint="eastAsia" w:ascii="仿宋" w:eastAsia="仿宋"/>
          <w:sz w:val="32"/>
          <w:szCs w:val="32"/>
          <w:lang w:eastAsia="zh-CN"/>
        </w:rPr>
        <w:t>，</w:t>
      </w:r>
      <w:r>
        <w:rPr>
          <w:rFonts w:hint="eastAsia" w:ascii="仿宋" w:eastAsia="仿宋"/>
          <w:sz w:val="32"/>
          <w:szCs w:val="32"/>
          <w:lang w:val="en-US" w:eastAsia="zh-CN"/>
        </w:rPr>
        <w:t>具体如下表：</w:t>
      </w:r>
    </w:p>
    <w:tbl>
      <w:tblPr>
        <w:tblStyle w:val="8"/>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11"/>
        <w:gridCol w:w="925"/>
        <w:gridCol w:w="775"/>
        <w:gridCol w:w="700"/>
        <w:gridCol w:w="838"/>
        <w:gridCol w:w="925"/>
        <w:gridCol w:w="687"/>
        <w:gridCol w:w="813"/>
        <w:gridCol w:w="875"/>
        <w:gridCol w:w="912"/>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11"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市（州）</w:t>
            </w:r>
          </w:p>
        </w:tc>
        <w:tc>
          <w:tcPr>
            <w:tcW w:w="925"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贵阳</w:t>
            </w:r>
          </w:p>
        </w:tc>
        <w:tc>
          <w:tcPr>
            <w:tcW w:w="775"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遵义</w:t>
            </w:r>
          </w:p>
        </w:tc>
        <w:tc>
          <w:tcPr>
            <w:tcW w:w="700"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安顺</w:t>
            </w:r>
          </w:p>
        </w:tc>
        <w:tc>
          <w:tcPr>
            <w:tcW w:w="838"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黔南</w:t>
            </w:r>
          </w:p>
        </w:tc>
        <w:tc>
          <w:tcPr>
            <w:tcW w:w="925"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黔东南</w:t>
            </w:r>
          </w:p>
        </w:tc>
        <w:tc>
          <w:tcPr>
            <w:tcW w:w="687"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铜仁</w:t>
            </w:r>
          </w:p>
        </w:tc>
        <w:tc>
          <w:tcPr>
            <w:tcW w:w="813"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毕节</w:t>
            </w:r>
          </w:p>
        </w:tc>
        <w:tc>
          <w:tcPr>
            <w:tcW w:w="875"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六盘水</w:t>
            </w:r>
          </w:p>
        </w:tc>
        <w:tc>
          <w:tcPr>
            <w:tcW w:w="912" w:type="dxa"/>
            <w:vAlign w:val="top"/>
          </w:tcPr>
          <w:p>
            <w:pPr>
              <w:spacing w:line="460" w:lineRule="exact"/>
              <w:jc w:val="lef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黔西南</w:t>
            </w:r>
          </w:p>
        </w:tc>
        <w:tc>
          <w:tcPr>
            <w:tcW w:w="838"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省直高中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11" w:type="dxa"/>
          </w:tcPr>
          <w:p>
            <w:pPr>
              <w:spacing w:line="460" w:lineRule="exact"/>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任务数</w:t>
            </w:r>
          </w:p>
        </w:tc>
        <w:tc>
          <w:tcPr>
            <w:tcW w:w="925" w:type="dxa"/>
          </w:tcPr>
          <w:p>
            <w:pPr>
              <w:spacing w:line="460" w:lineRule="exact"/>
              <w:rPr>
                <w:rFonts w:hint="default" w:ascii="仿宋" w:eastAsia="仿宋"/>
                <w:sz w:val="28"/>
                <w:szCs w:val="28"/>
                <w:vertAlign w:val="baseline"/>
                <w:lang w:val="en-US" w:eastAsia="zh-CN"/>
              </w:rPr>
            </w:pPr>
            <w:r>
              <w:rPr>
                <w:rFonts w:hint="eastAsia" w:ascii="仿宋" w:eastAsia="仿宋"/>
                <w:sz w:val="28"/>
                <w:szCs w:val="28"/>
                <w:vertAlign w:val="baseline"/>
                <w:lang w:val="en-US" w:eastAsia="zh-CN"/>
              </w:rPr>
              <w:t>400节</w:t>
            </w:r>
          </w:p>
        </w:tc>
        <w:tc>
          <w:tcPr>
            <w:tcW w:w="775" w:type="dxa"/>
          </w:tcPr>
          <w:p>
            <w:pPr>
              <w:spacing w:line="460" w:lineRule="exact"/>
              <w:rPr>
                <w:rFonts w:hint="eastAsia" w:ascii="仿宋" w:eastAsia="仿宋"/>
                <w:sz w:val="28"/>
                <w:szCs w:val="28"/>
                <w:vertAlign w:val="baseline"/>
                <w:lang w:val="en-US" w:eastAsia="zh-CN"/>
              </w:rPr>
            </w:pPr>
            <w:r>
              <w:rPr>
                <w:rFonts w:hint="eastAsia" w:ascii="仿宋" w:eastAsia="仿宋"/>
                <w:sz w:val="28"/>
                <w:szCs w:val="28"/>
                <w:vertAlign w:val="baseline"/>
                <w:lang w:val="en-US" w:eastAsia="zh-CN"/>
              </w:rPr>
              <w:t>400节</w:t>
            </w:r>
          </w:p>
        </w:tc>
        <w:tc>
          <w:tcPr>
            <w:tcW w:w="700" w:type="dxa"/>
          </w:tcPr>
          <w:p>
            <w:pPr>
              <w:spacing w:line="460" w:lineRule="exact"/>
              <w:rPr>
                <w:rFonts w:hint="default" w:ascii="仿宋" w:eastAsia="仿宋"/>
                <w:sz w:val="28"/>
                <w:szCs w:val="28"/>
                <w:vertAlign w:val="baseline"/>
                <w:lang w:val="en-US" w:eastAsia="zh-CN"/>
              </w:rPr>
            </w:pPr>
            <w:r>
              <w:rPr>
                <w:rFonts w:hint="eastAsia" w:ascii="仿宋" w:eastAsia="仿宋"/>
                <w:sz w:val="28"/>
                <w:szCs w:val="28"/>
                <w:vertAlign w:val="baseline"/>
                <w:lang w:val="en-US" w:eastAsia="zh-CN"/>
              </w:rPr>
              <w:t>350节</w:t>
            </w:r>
          </w:p>
        </w:tc>
        <w:tc>
          <w:tcPr>
            <w:tcW w:w="838" w:type="dxa"/>
          </w:tcPr>
          <w:p>
            <w:pPr>
              <w:spacing w:line="460" w:lineRule="exact"/>
              <w:rPr>
                <w:rFonts w:hint="default" w:ascii="仿宋" w:eastAsia="仿宋"/>
                <w:sz w:val="28"/>
                <w:szCs w:val="28"/>
                <w:vertAlign w:val="baseline"/>
                <w:lang w:val="en-US" w:eastAsia="zh-CN"/>
              </w:rPr>
            </w:pPr>
            <w:r>
              <w:rPr>
                <w:rFonts w:hint="eastAsia" w:ascii="仿宋" w:eastAsia="仿宋"/>
                <w:sz w:val="28"/>
                <w:szCs w:val="28"/>
                <w:vertAlign w:val="baseline"/>
                <w:lang w:val="en-US" w:eastAsia="zh-CN"/>
              </w:rPr>
              <w:t>300节</w:t>
            </w:r>
          </w:p>
        </w:tc>
        <w:tc>
          <w:tcPr>
            <w:tcW w:w="925" w:type="dxa"/>
          </w:tcPr>
          <w:p>
            <w:pPr>
              <w:spacing w:line="460" w:lineRule="exact"/>
              <w:rPr>
                <w:rFonts w:hint="eastAsia" w:ascii="仿宋" w:eastAsia="仿宋"/>
                <w:sz w:val="28"/>
                <w:szCs w:val="28"/>
                <w:vertAlign w:val="baseline"/>
                <w:lang w:val="en-US" w:eastAsia="zh-CN"/>
              </w:rPr>
            </w:pPr>
            <w:r>
              <w:rPr>
                <w:rFonts w:hint="eastAsia" w:ascii="仿宋" w:eastAsia="仿宋"/>
                <w:sz w:val="28"/>
                <w:szCs w:val="28"/>
                <w:vertAlign w:val="baseline"/>
                <w:lang w:val="en-US" w:eastAsia="zh-CN"/>
              </w:rPr>
              <w:t>300节</w:t>
            </w:r>
          </w:p>
        </w:tc>
        <w:tc>
          <w:tcPr>
            <w:tcW w:w="687" w:type="dxa"/>
          </w:tcPr>
          <w:p>
            <w:pPr>
              <w:spacing w:line="460" w:lineRule="exact"/>
              <w:rPr>
                <w:rFonts w:hint="eastAsia" w:ascii="仿宋" w:eastAsia="仿宋"/>
                <w:sz w:val="28"/>
                <w:szCs w:val="28"/>
                <w:vertAlign w:val="baseline"/>
                <w:lang w:val="en-US" w:eastAsia="zh-CN"/>
              </w:rPr>
            </w:pPr>
            <w:r>
              <w:rPr>
                <w:rFonts w:hint="eastAsia" w:ascii="仿宋" w:eastAsia="仿宋"/>
                <w:sz w:val="28"/>
                <w:szCs w:val="28"/>
                <w:vertAlign w:val="baseline"/>
                <w:lang w:val="en-US" w:eastAsia="zh-CN"/>
              </w:rPr>
              <w:t>300节</w:t>
            </w:r>
          </w:p>
        </w:tc>
        <w:tc>
          <w:tcPr>
            <w:tcW w:w="813" w:type="dxa"/>
          </w:tcPr>
          <w:p>
            <w:pPr>
              <w:spacing w:line="460" w:lineRule="exact"/>
              <w:rPr>
                <w:rFonts w:hint="eastAsia" w:ascii="仿宋" w:eastAsia="仿宋"/>
                <w:sz w:val="28"/>
                <w:szCs w:val="28"/>
                <w:vertAlign w:val="baseline"/>
                <w:lang w:val="en-US" w:eastAsia="zh-CN"/>
              </w:rPr>
            </w:pPr>
            <w:r>
              <w:rPr>
                <w:rFonts w:hint="eastAsia" w:ascii="仿宋" w:eastAsia="仿宋"/>
                <w:sz w:val="28"/>
                <w:szCs w:val="28"/>
                <w:vertAlign w:val="baseline"/>
                <w:lang w:val="en-US" w:eastAsia="zh-CN"/>
              </w:rPr>
              <w:t>400节</w:t>
            </w:r>
          </w:p>
        </w:tc>
        <w:tc>
          <w:tcPr>
            <w:tcW w:w="875" w:type="dxa"/>
          </w:tcPr>
          <w:p>
            <w:pPr>
              <w:spacing w:line="460" w:lineRule="exact"/>
              <w:rPr>
                <w:rFonts w:hint="default" w:ascii="仿宋" w:eastAsia="仿宋"/>
                <w:sz w:val="28"/>
                <w:szCs w:val="28"/>
                <w:vertAlign w:val="baseline"/>
                <w:lang w:val="en-US" w:eastAsia="zh-CN"/>
              </w:rPr>
            </w:pPr>
            <w:r>
              <w:rPr>
                <w:rFonts w:hint="eastAsia" w:ascii="仿宋" w:eastAsia="仿宋"/>
                <w:sz w:val="28"/>
                <w:szCs w:val="28"/>
                <w:vertAlign w:val="baseline"/>
                <w:lang w:val="en-US" w:eastAsia="zh-CN"/>
              </w:rPr>
              <w:t>350节</w:t>
            </w:r>
          </w:p>
        </w:tc>
        <w:tc>
          <w:tcPr>
            <w:tcW w:w="912" w:type="dxa"/>
          </w:tcPr>
          <w:p>
            <w:pPr>
              <w:spacing w:line="460" w:lineRule="exact"/>
              <w:rPr>
                <w:rFonts w:hint="default" w:ascii="仿宋" w:eastAsia="仿宋"/>
                <w:sz w:val="28"/>
                <w:szCs w:val="28"/>
                <w:vertAlign w:val="baseline"/>
                <w:lang w:val="en-US" w:eastAsia="zh-CN"/>
              </w:rPr>
            </w:pPr>
            <w:r>
              <w:rPr>
                <w:rFonts w:hint="eastAsia" w:ascii="仿宋" w:eastAsia="仿宋"/>
                <w:sz w:val="28"/>
                <w:szCs w:val="28"/>
                <w:vertAlign w:val="baseline"/>
                <w:lang w:val="en-US" w:eastAsia="zh-CN"/>
              </w:rPr>
              <w:t>300节</w:t>
            </w:r>
          </w:p>
        </w:tc>
        <w:tc>
          <w:tcPr>
            <w:tcW w:w="838" w:type="dxa"/>
          </w:tcPr>
          <w:p>
            <w:pPr>
              <w:spacing w:line="460" w:lineRule="exact"/>
              <w:rPr>
                <w:rFonts w:hint="default" w:ascii="仿宋" w:eastAsia="仿宋"/>
                <w:sz w:val="28"/>
                <w:szCs w:val="28"/>
                <w:vertAlign w:val="baseline"/>
                <w:lang w:val="en-US" w:eastAsia="zh-CN"/>
              </w:rPr>
            </w:pPr>
            <w:r>
              <w:rPr>
                <w:rFonts w:hint="eastAsia" w:ascii="仿宋" w:eastAsia="仿宋"/>
                <w:sz w:val="28"/>
                <w:szCs w:val="28"/>
                <w:vertAlign w:val="baseline"/>
                <w:lang w:val="en-US" w:eastAsia="zh-CN"/>
              </w:rPr>
              <w:t>各10节</w:t>
            </w:r>
          </w:p>
        </w:tc>
      </w:tr>
    </w:tbl>
    <w:p>
      <w:pPr>
        <w:spacing w:line="4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三、活动内容</w:t>
      </w:r>
    </w:p>
    <w:p>
      <w:pPr>
        <w:tabs>
          <w:tab w:val="left" w:pos="675"/>
        </w:tabs>
        <w:spacing w:line="460" w:lineRule="exact"/>
        <w:ind w:firstLine="645"/>
        <w:rPr>
          <w:rFonts w:hint="eastAsia" w:ascii="楷体" w:hAnsi="楷体" w:eastAsia="楷体" w:cs="楷体"/>
          <w:sz w:val="32"/>
          <w:szCs w:val="32"/>
        </w:rPr>
      </w:pPr>
      <w:r>
        <w:rPr>
          <w:rFonts w:hint="eastAsia" w:ascii="楷体" w:hAnsi="楷体" w:eastAsia="楷体" w:cs="楷体"/>
          <w:sz w:val="32"/>
          <w:szCs w:val="32"/>
        </w:rPr>
        <w:t>（一）网上晒课</w:t>
      </w:r>
    </w:p>
    <w:p>
      <w:pPr>
        <w:tabs>
          <w:tab w:val="left" w:pos="675"/>
        </w:tabs>
        <w:spacing w:line="460" w:lineRule="exact"/>
        <w:ind w:firstLine="645"/>
        <w:rPr>
          <w:rFonts w:ascii="仿宋" w:eastAsia="仿宋"/>
          <w:sz w:val="32"/>
          <w:szCs w:val="32"/>
        </w:rPr>
      </w:pPr>
      <w:r>
        <w:rPr>
          <w:rFonts w:hint="eastAsia" w:ascii="仿宋" w:eastAsia="仿宋"/>
          <w:sz w:val="32"/>
          <w:szCs w:val="32"/>
        </w:rPr>
        <w:t>各地各校要结合实际，组织教师在规定的时间内登录贵州省教育资源公共服务平台（gzseduyun.cn）</w:t>
      </w:r>
      <w:r>
        <w:rPr>
          <w:rFonts w:ascii="仿宋" w:eastAsia="仿宋"/>
          <w:sz w:val="32"/>
          <w:szCs w:val="32"/>
        </w:rPr>
        <w:t>进行晒课。已注册教师</w:t>
      </w:r>
      <w:r>
        <w:rPr>
          <w:rFonts w:hint="eastAsia" w:ascii="仿宋" w:eastAsia="仿宋"/>
          <w:sz w:val="32"/>
          <w:szCs w:val="32"/>
        </w:rPr>
        <w:t>点击</w:t>
      </w:r>
      <w:r>
        <w:rPr>
          <w:rFonts w:ascii="仿宋" w:eastAsia="仿宋"/>
          <w:sz w:val="32"/>
          <w:szCs w:val="32"/>
        </w:rPr>
        <w:t>屏幕首页</w:t>
      </w:r>
      <w:r>
        <w:rPr>
          <w:rFonts w:hint="eastAsia" w:ascii="仿宋" w:eastAsia="仿宋"/>
          <w:sz w:val="32"/>
          <w:szCs w:val="32"/>
        </w:rPr>
        <w:t>“一师一优课、一课一名师”</w:t>
      </w:r>
      <w:r>
        <w:rPr>
          <w:rFonts w:ascii="仿宋" w:eastAsia="仿宋"/>
          <w:sz w:val="32"/>
          <w:szCs w:val="32"/>
        </w:rPr>
        <w:t>活动栏目或点击【教研】</w:t>
      </w:r>
      <w:r>
        <w:rPr>
          <w:rFonts w:hint="eastAsia" w:ascii="仿宋" w:eastAsia="仿宋"/>
          <w:sz w:val="32"/>
          <w:szCs w:val="32"/>
        </w:rPr>
        <w:t>—</w:t>
      </w:r>
      <w:r>
        <w:rPr>
          <w:rFonts w:ascii="仿宋" w:eastAsia="仿宋"/>
          <w:sz w:val="32"/>
          <w:szCs w:val="32"/>
        </w:rPr>
        <w:t>【大赛活动】</w:t>
      </w:r>
      <w:r>
        <w:rPr>
          <w:rFonts w:hint="eastAsia" w:ascii="仿宋" w:eastAsia="仿宋"/>
          <w:sz w:val="32"/>
          <w:szCs w:val="32"/>
        </w:rPr>
        <w:t>进行网上晒课</w:t>
      </w:r>
      <w:r>
        <w:rPr>
          <w:rFonts w:ascii="仿宋" w:eastAsia="仿宋"/>
          <w:sz w:val="32"/>
          <w:szCs w:val="32"/>
        </w:rPr>
        <w:t>；未注册教师须先完成实名注册（详见平台首页</w:t>
      </w:r>
      <w:r>
        <w:rPr>
          <w:rFonts w:hint="eastAsia" w:ascii="仿宋" w:eastAsia="仿宋"/>
          <w:sz w:val="32"/>
          <w:szCs w:val="32"/>
        </w:rPr>
        <w:t>“</w:t>
      </w:r>
      <w:r>
        <w:rPr>
          <w:rFonts w:ascii="仿宋" w:eastAsia="仿宋"/>
          <w:sz w:val="32"/>
          <w:szCs w:val="32"/>
        </w:rPr>
        <w:t>操作指南</w:t>
      </w:r>
      <w:r>
        <w:rPr>
          <w:rFonts w:hint="eastAsia" w:ascii="仿宋" w:eastAsia="仿宋"/>
          <w:sz w:val="32"/>
          <w:szCs w:val="32"/>
        </w:rPr>
        <w:t>”</w:t>
      </w:r>
      <w:r>
        <w:rPr>
          <w:rFonts w:ascii="仿宋" w:eastAsia="仿宋"/>
          <w:sz w:val="32"/>
          <w:szCs w:val="32"/>
        </w:rPr>
        <w:t>）后，方可进行晒课。</w:t>
      </w:r>
    </w:p>
    <w:p>
      <w:pPr>
        <w:tabs>
          <w:tab w:val="left" w:pos="675"/>
        </w:tabs>
        <w:spacing w:line="460" w:lineRule="exact"/>
        <w:rPr>
          <w:rFonts w:hint="eastAsia" w:ascii="仿宋" w:eastAsia="仿宋"/>
          <w:b/>
          <w:bCs/>
          <w:sz w:val="32"/>
          <w:szCs w:val="32"/>
        </w:rPr>
      </w:pPr>
      <w:r>
        <w:rPr>
          <w:rFonts w:hint="eastAsia" w:ascii="仿宋" w:eastAsia="仿宋"/>
          <w:sz w:val="32"/>
          <w:szCs w:val="32"/>
        </w:rPr>
        <w:tab/>
      </w:r>
      <w:r>
        <w:rPr>
          <w:rFonts w:hint="eastAsia" w:ascii="仿宋" w:eastAsia="仿宋"/>
          <w:b w:val="0"/>
          <w:bCs w:val="0"/>
          <w:sz w:val="32"/>
          <w:szCs w:val="32"/>
        </w:rPr>
        <w:t>1.晒课范围</w:t>
      </w:r>
    </w:p>
    <w:p>
      <w:pPr>
        <w:spacing w:line="460" w:lineRule="exact"/>
        <w:rPr>
          <w:rFonts w:hint="eastAsia" w:ascii="仿宋" w:eastAsia="仿宋"/>
          <w:sz w:val="32"/>
          <w:szCs w:val="32"/>
        </w:rPr>
      </w:pPr>
      <w:r>
        <w:rPr>
          <w:rFonts w:hint="eastAsia"/>
        </w:rPr>
        <w:t xml:space="preserve">    </w:t>
      </w:r>
      <w:r>
        <w:rPr>
          <w:rFonts w:hint="eastAsia" w:ascii="仿宋" w:eastAsia="仿宋"/>
          <w:sz w:val="32"/>
          <w:szCs w:val="32"/>
        </w:rPr>
        <w:t>“晒课”教材版本为经教育部审定的中小学教材，以教育部公布的</w:t>
      </w:r>
      <w:r>
        <w:rPr>
          <w:rFonts w:hint="eastAsia" w:ascii="仿宋" w:eastAsia="仿宋"/>
          <w:sz w:val="32"/>
          <w:szCs w:val="32"/>
          <w:lang w:val="en-US" w:eastAsia="zh-CN"/>
        </w:rPr>
        <w:t>2020</w:t>
      </w:r>
      <w:r>
        <w:rPr>
          <w:rFonts w:hint="eastAsia" w:ascii="仿宋" w:eastAsia="仿宋"/>
          <w:sz w:val="32"/>
          <w:szCs w:val="32"/>
        </w:rPr>
        <w:t>年度教学用书目录为准。</w:t>
      </w:r>
    </w:p>
    <w:p>
      <w:pPr>
        <w:spacing w:line="460" w:lineRule="exact"/>
        <w:rPr>
          <w:rFonts w:ascii="仿宋" w:eastAsia="仿宋"/>
          <w:sz w:val="32"/>
          <w:szCs w:val="32"/>
        </w:rPr>
      </w:pPr>
      <w:r>
        <w:rPr>
          <w:rFonts w:hint="eastAsia" w:ascii="仿宋" w:eastAsia="仿宋"/>
          <w:sz w:val="32"/>
          <w:szCs w:val="32"/>
        </w:rPr>
        <w:t xml:space="preserve">  </w:t>
      </w:r>
      <w:r>
        <w:rPr>
          <w:rFonts w:hint="eastAsia" w:ascii="仿宋" w:eastAsia="仿宋"/>
          <w:color w:val="000000"/>
          <w:sz w:val="32"/>
          <w:szCs w:val="32"/>
        </w:rPr>
        <w:t xml:space="preserve"> </w:t>
      </w:r>
      <w:r>
        <w:rPr>
          <w:rFonts w:ascii="仿宋" w:eastAsia="仿宋"/>
          <w:color w:val="000000"/>
          <w:sz w:val="32"/>
          <w:szCs w:val="32"/>
        </w:rPr>
        <w:t>综</w:t>
      </w:r>
      <w:r>
        <w:rPr>
          <w:rFonts w:hint="eastAsia" w:ascii="仿宋" w:eastAsia="仿宋"/>
          <w:color w:val="000000"/>
          <w:sz w:val="32"/>
          <w:szCs w:val="32"/>
        </w:rPr>
        <w:t>合</w:t>
      </w:r>
      <w:r>
        <w:rPr>
          <w:rFonts w:hint="eastAsia" w:ascii="仿宋" w:eastAsia="仿宋"/>
          <w:sz w:val="32"/>
          <w:szCs w:val="32"/>
        </w:rPr>
        <w:t>实践课程以专题形式进行晒课和评审，小学和初中信息技术学科纳入综合实践课程范畴</w:t>
      </w:r>
      <w:r>
        <w:rPr>
          <w:rFonts w:ascii="仿宋" w:eastAsia="仿宋"/>
          <w:sz w:val="32"/>
          <w:szCs w:val="32"/>
        </w:rPr>
        <w:t>；</w:t>
      </w:r>
      <w:r>
        <w:rPr>
          <w:rFonts w:hint="eastAsia" w:ascii="仿宋" w:eastAsia="仿宋"/>
          <w:sz w:val="32"/>
          <w:szCs w:val="32"/>
        </w:rPr>
        <w:t>心理健康教育、安全教育和家庭教育等以主题分类方式进行晒课和评审。</w:t>
      </w:r>
    </w:p>
    <w:p>
      <w:pPr>
        <w:tabs>
          <w:tab w:val="left" w:pos="645"/>
        </w:tabs>
        <w:spacing w:line="460" w:lineRule="exact"/>
        <w:rPr>
          <w:rFonts w:hint="eastAsia" w:ascii="仿宋" w:eastAsia="仿宋"/>
          <w:b w:val="0"/>
          <w:bCs w:val="0"/>
          <w:sz w:val="32"/>
          <w:szCs w:val="32"/>
        </w:rPr>
      </w:pPr>
      <w:r>
        <w:rPr>
          <w:rFonts w:ascii="仿宋" w:eastAsia="仿宋"/>
          <w:b w:val="0"/>
          <w:bCs w:val="0"/>
          <w:sz w:val="32"/>
          <w:szCs w:val="32"/>
        </w:rPr>
        <w:tab/>
      </w:r>
      <w:r>
        <w:rPr>
          <w:rFonts w:hint="eastAsia" w:ascii="仿宋" w:eastAsia="仿宋"/>
          <w:b w:val="0"/>
          <w:bCs w:val="0"/>
          <w:sz w:val="32"/>
          <w:szCs w:val="32"/>
        </w:rPr>
        <w:t>2.晒课内容</w:t>
      </w:r>
    </w:p>
    <w:p>
      <w:pPr>
        <w:tabs>
          <w:tab w:val="left" w:pos="645"/>
        </w:tabs>
        <w:spacing w:line="460" w:lineRule="exact"/>
        <w:rPr>
          <w:rFonts w:hint="eastAsia" w:ascii="仿宋" w:eastAsia="仿宋"/>
          <w:sz w:val="32"/>
          <w:szCs w:val="32"/>
        </w:rPr>
      </w:pPr>
      <w:r>
        <w:rPr>
          <w:rFonts w:hint="eastAsia" w:ascii="仿宋" w:eastAsia="仿宋"/>
          <w:sz w:val="32"/>
          <w:szCs w:val="32"/>
        </w:rPr>
        <w:t xml:space="preserve">    教师所提交的网上晒课内容应包括：一堂利用信息技术开展课堂教学的完整教学设计、课件及相关资源、课堂实录和评测练习（可选）等。鼓励教师上传课堂实录，课堂实录（指教学过程视频）应展现课堂教学的完整过程（最低不少于30分钟），画面清晰。</w:t>
      </w:r>
    </w:p>
    <w:p>
      <w:pPr>
        <w:tabs>
          <w:tab w:val="left" w:pos="645"/>
        </w:tabs>
        <w:spacing w:line="460" w:lineRule="exact"/>
        <w:rPr>
          <w:rFonts w:hint="eastAsia" w:ascii="仿宋" w:eastAsia="仿宋"/>
          <w:sz w:val="32"/>
          <w:szCs w:val="32"/>
        </w:rPr>
      </w:pPr>
      <w:r>
        <w:rPr>
          <w:rFonts w:hint="eastAsia" w:ascii="仿宋" w:eastAsia="仿宋"/>
          <w:sz w:val="32"/>
          <w:szCs w:val="32"/>
        </w:rPr>
        <w:t xml:space="preserve">    晒课内容须符合现行课程标准，体现信息技术与学科性质和特点的融合，注重展现利用信息技术创新教学方法，有效解决教育教学的重难点问题。</w:t>
      </w:r>
    </w:p>
    <w:p>
      <w:pPr>
        <w:tabs>
          <w:tab w:val="left" w:pos="645"/>
        </w:tabs>
        <w:spacing w:line="460" w:lineRule="exact"/>
        <w:rPr>
          <w:rFonts w:hint="eastAsia" w:ascii="仿宋" w:eastAsia="仿宋"/>
          <w:sz w:val="32"/>
          <w:szCs w:val="32"/>
        </w:rPr>
      </w:pPr>
      <w:r>
        <w:rPr>
          <w:rFonts w:hint="eastAsia" w:ascii="仿宋" w:eastAsia="仿宋"/>
          <w:sz w:val="32"/>
          <w:szCs w:val="32"/>
        </w:rPr>
        <w:t xml:space="preserve">    除民族语文、外语课程外，其他课程晒课应使用国家通用语言文字。教师所提交的内容须为本人教学实践中所产生的内容，不得冒名顶替，杜绝抄袭，引用资料须注明出处和原作者。</w:t>
      </w:r>
    </w:p>
    <w:p>
      <w:pPr>
        <w:tabs>
          <w:tab w:val="left" w:pos="645"/>
        </w:tabs>
        <w:spacing w:line="460" w:lineRule="exact"/>
        <w:rPr>
          <w:rFonts w:hint="eastAsia" w:ascii="仿宋" w:eastAsia="仿宋"/>
          <w:b/>
          <w:bCs/>
          <w:sz w:val="32"/>
          <w:szCs w:val="32"/>
        </w:rPr>
      </w:pPr>
      <w:r>
        <w:rPr>
          <w:rFonts w:hint="eastAsia" w:ascii="仿宋" w:eastAsia="仿宋"/>
          <w:sz w:val="32"/>
          <w:szCs w:val="32"/>
        </w:rPr>
        <w:t xml:space="preserve">   </w:t>
      </w:r>
      <w:r>
        <w:rPr>
          <w:rFonts w:hint="eastAsia" w:ascii="仿宋" w:eastAsia="仿宋"/>
          <w:b w:val="0"/>
          <w:bCs w:val="0"/>
          <w:sz w:val="32"/>
          <w:szCs w:val="32"/>
        </w:rPr>
        <w:t xml:space="preserve">  3.晒课时间</w:t>
      </w:r>
    </w:p>
    <w:p>
      <w:pPr>
        <w:tabs>
          <w:tab w:val="left" w:pos="645"/>
        </w:tabs>
        <w:spacing w:line="460" w:lineRule="exact"/>
        <w:rPr>
          <w:rFonts w:hint="eastAsia" w:ascii="仿宋" w:eastAsia="仿宋"/>
          <w:sz w:val="32"/>
          <w:szCs w:val="32"/>
        </w:rPr>
      </w:pPr>
      <w:r>
        <w:rPr>
          <w:rFonts w:hint="eastAsia" w:ascii="仿宋" w:eastAsia="仿宋"/>
          <w:sz w:val="32"/>
          <w:szCs w:val="32"/>
        </w:rPr>
        <w:t xml:space="preserve">    为防止网络拥堵给教师传课带来不便，综合考虑各年级教师数量和晒课数量等因素，本年度晒课采取按学段分阶段传课的方式，不同学段传课时间安排如下：</w:t>
      </w:r>
    </w:p>
    <w:p>
      <w:pPr>
        <w:tabs>
          <w:tab w:val="left" w:pos="645"/>
        </w:tabs>
        <w:spacing w:line="460" w:lineRule="exact"/>
        <w:rPr>
          <w:rFonts w:hint="eastAsia" w:ascii="仿宋" w:eastAsia="仿宋"/>
          <w:sz w:val="32"/>
          <w:szCs w:val="32"/>
          <w:lang w:eastAsia="zh-CN"/>
        </w:rPr>
      </w:pPr>
      <w:r>
        <w:rPr>
          <w:rFonts w:hint="eastAsia" w:ascii="仿宋" w:eastAsia="仿宋"/>
          <w:sz w:val="32"/>
          <w:szCs w:val="32"/>
        </w:rPr>
        <w:t xml:space="preserve">    小学：10月</w:t>
      </w:r>
      <w:r>
        <w:rPr>
          <w:rFonts w:ascii="仿宋" w:eastAsia="仿宋"/>
          <w:sz w:val="32"/>
          <w:szCs w:val="32"/>
        </w:rPr>
        <w:t>9</w:t>
      </w:r>
      <w:r>
        <w:rPr>
          <w:rFonts w:hint="eastAsia" w:ascii="仿宋" w:eastAsia="仿宋"/>
          <w:sz w:val="32"/>
          <w:szCs w:val="32"/>
        </w:rPr>
        <w:t>日-</w:t>
      </w:r>
      <w:r>
        <w:rPr>
          <w:rFonts w:ascii="仿宋" w:eastAsia="仿宋"/>
          <w:sz w:val="32"/>
          <w:szCs w:val="32"/>
        </w:rPr>
        <w:t>30</w:t>
      </w:r>
      <w:r>
        <w:rPr>
          <w:rFonts w:hint="eastAsia" w:ascii="仿宋" w:eastAsia="仿宋"/>
          <w:sz w:val="32"/>
          <w:szCs w:val="32"/>
        </w:rPr>
        <w:t>日</w:t>
      </w:r>
      <w:r>
        <w:rPr>
          <w:rFonts w:hint="eastAsia" w:ascii="仿宋" w:eastAsia="仿宋"/>
          <w:sz w:val="32"/>
          <w:szCs w:val="32"/>
          <w:lang w:eastAsia="zh-CN"/>
        </w:rPr>
        <w:t>；</w:t>
      </w:r>
    </w:p>
    <w:p>
      <w:pPr>
        <w:tabs>
          <w:tab w:val="left" w:pos="640"/>
        </w:tabs>
        <w:spacing w:line="460" w:lineRule="exact"/>
        <w:ind w:firstLine="645"/>
        <w:rPr>
          <w:rFonts w:hint="eastAsia" w:ascii="仿宋" w:eastAsia="仿宋"/>
          <w:sz w:val="32"/>
          <w:szCs w:val="32"/>
          <w:lang w:eastAsia="zh-CN"/>
        </w:rPr>
      </w:pPr>
      <w:r>
        <w:rPr>
          <w:rFonts w:hint="eastAsia" w:ascii="仿宋" w:eastAsia="仿宋"/>
          <w:sz w:val="32"/>
          <w:szCs w:val="32"/>
        </w:rPr>
        <w:t>初中：11月1日-15日</w:t>
      </w:r>
      <w:r>
        <w:rPr>
          <w:rFonts w:hint="eastAsia" w:ascii="仿宋" w:eastAsia="仿宋"/>
          <w:sz w:val="32"/>
          <w:szCs w:val="32"/>
          <w:lang w:eastAsia="zh-CN"/>
        </w:rPr>
        <w:t>；</w:t>
      </w:r>
    </w:p>
    <w:p>
      <w:pPr>
        <w:tabs>
          <w:tab w:val="left" w:pos="640"/>
        </w:tabs>
        <w:spacing w:line="460" w:lineRule="exact"/>
        <w:ind w:firstLine="645"/>
        <w:rPr>
          <w:rFonts w:hint="eastAsia" w:ascii="仿宋" w:eastAsia="仿宋"/>
          <w:sz w:val="32"/>
          <w:szCs w:val="32"/>
          <w:lang w:eastAsia="zh-CN"/>
        </w:rPr>
      </w:pPr>
      <w:r>
        <w:rPr>
          <w:rFonts w:hint="eastAsia" w:ascii="仿宋" w:eastAsia="仿宋"/>
          <w:sz w:val="32"/>
          <w:szCs w:val="32"/>
        </w:rPr>
        <w:t>高中：11月</w:t>
      </w:r>
      <w:r>
        <w:rPr>
          <w:rFonts w:ascii="仿宋" w:eastAsia="仿宋"/>
          <w:sz w:val="32"/>
          <w:szCs w:val="32"/>
        </w:rPr>
        <w:t>16</w:t>
      </w:r>
      <w:r>
        <w:rPr>
          <w:rFonts w:hint="eastAsia" w:ascii="仿宋" w:eastAsia="仿宋"/>
          <w:sz w:val="32"/>
          <w:szCs w:val="32"/>
        </w:rPr>
        <w:t>日-</w:t>
      </w:r>
      <w:r>
        <w:rPr>
          <w:rFonts w:ascii="仿宋" w:eastAsia="仿宋"/>
          <w:sz w:val="32"/>
          <w:szCs w:val="32"/>
        </w:rPr>
        <w:t>29</w:t>
      </w:r>
      <w:r>
        <w:rPr>
          <w:rFonts w:hint="eastAsia" w:ascii="仿宋" w:eastAsia="仿宋"/>
          <w:sz w:val="32"/>
          <w:szCs w:val="32"/>
        </w:rPr>
        <w:t>日</w:t>
      </w:r>
      <w:r>
        <w:rPr>
          <w:rFonts w:hint="eastAsia" w:ascii="仿宋" w:eastAsia="仿宋"/>
          <w:sz w:val="32"/>
          <w:szCs w:val="32"/>
          <w:lang w:eastAsia="zh-CN"/>
        </w:rPr>
        <w:t>。</w:t>
      </w:r>
    </w:p>
    <w:p>
      <w:pPr>
        <w:tabs>
          <w:tab w:val="left" w:pos="640"/>
        </w:tabs>
        <w:spacing w:line="460" w:lineRule="exact"/>
        <w:rPr>
          <w:rFonts w:hint="eastAsia" w:ascii="仿宋" w:eastAsia="仿宋"/>
          <w:b/>
          <w:sz w:val="32"/>
          <w:szCs w:val="32"/>
        </w:rPr>
      </w:pPr>
      <w:r>
        <w:rPr>
          <w:rFonts w:ascii="仿宋" w:eastAsia="仿宋"/>
          <w:sz w:val="32"/>
          <w:szCs w:val="32"/>
        </w:rPr>
        <w:tab/>
      </w:r>
      <w:r>
        <w:rPr>
          <w:rFonts w:hint="eastAsia" w:ascii="楷体" w:hAnsi="楷体" w:eastAsia="楷体" w:cs="楷体"/>
          <w:b w:val="0"/>
          <w:bCs/>
          <w:sz w:val="32"/>
          <w:szCs w:val="32"/>
        </w:rPr>
        <w:t>（二）推荐遴选“优课”</w:t>
      </w:r>
    </w:p>
    <w:p>
      <w:pPr>
        <w:tabs>
          <w:tab w:val="left" w:pos="640"/>
        </w:tabs>
        <w:spacing w:line="460" w:lineRule="exact"/>
        <w:rPr>
          <w:rFonts w:ascii="仿宋" w:eastAsia="仿宋"/>
          <w:sz w:val="32"/>
          <w:szCs w:val="32"/>
        </w:rPr>
      </w:pPr>
      <w:r>
        <w:rPr>
          <w:rFonts w:hint="eastAsia" w:ascii="仿宋" w:eastAsia="仿宋"/>
          <w:b/>
          <w:sz w:val="32"/>
          <w:szCs w:val="32"/>
        </w:rPr>
        <w:t xml:space="preserve">    </w:t>
      </w:r>
      <w:r>
        <w:rPr>
          <w:rFonts w:hint="eastAsia" w:ascii="仿宋" w:eastAsia="仿宋"/>
          <w:sz w:val="32"/>
          <w:szCs w:val="32"/>
        </w:rPr>
        <w:t>在网上“晒课”的基础上，由县、市、省三级通过贵州省教育资源公共服务平台提供的“晒课”和“推荐”功能进行推荐，逐级推荐评选“优课”。</w:t>
      </w:r>
    </w:p>
    <w:p>
      <w:pPr>
        <w:spacing w:line="460" w:lineRule="exact"/>
        <w:ind w:firstLine="640" w:firstLineChars="200"/>
        <w:rPr>
          <w:rFonts w:ascii="仿宋" w:eastAsia="仿宋"/>
          <w:sz w:val="32"/>
          <w:szCs w:val="32"/>
        </w:rPr>
      </w:pPr>
      <w:r>
        <w:rPr>
          <w:rFonts w:hint="eastAsia" w:ascii="仿宋" w:eastAsia="仿宋"/>
          <w:sz w:val="32"/>
          <w:szCs w:val="32"/>
        </w:rPr>
        <w:t>1.</w:t>
      </w:r>
      <w:r>
        <w:rPr>
          <w:rFonts w:ascii="仿宋" w:eastAsia="仿宋"/>
          <w:sz w:val="32"/>
          <w:szCs w:val="32"/>
        </w:rPr>
        <w:t>县</w:t>
      </w:r>
      <w:r>
        <w:rPr>
          <w:rFonts w:hint="eastAsia" w:ascii="仿宋" w:eastAsia="仿宋"/>
          <w:sz w:val="32"/>
          <w:szCs w:val="32"/>
        </w:rPr>
        <w:t>（市、区）遴选推荐：时间为12月</w:t>
      </w:r>
      <w:r>
        <w:rPr>
          <w:rFonts w:ascii="仿宋" w:eastAsia="仿宋"/>
          <w:sz w:val="32"/>
          <w:szCs w:val="32"/>
        </w:rPr>
        <w:t>1日-6日；</w:t>
      </w:r>
    </w:p>
    <w:p>
      <w:pPr>
        <w:tabs>
          <w:tab w:val="left" w:pos="785"/>
        </w:tabs>
        <w:spacing w:line="460" w:lineRule="exact"/>
        <w:ind w:firstLine="640" w:firstLineChars="200"/>
        <w:rPr>
          <w:rFonts w:ascii="仿宋" w:eastAsia="仿宋"/>
          <w:sz w:val="32"/>
          <w:szCs w:val="32"/>
        </w:rPr>
      </w:pPr>
      <w:r>
        <w:rPr>
          <w:rFonts w:hint="eastAsia" w:ascii="仿宋" w:eastAsia="仿宋"/>
          <w:sz w:val="32"/>
          <w:szCs w:val="32"/>
        </w:rPr>
        <w:t>2.市（州）</w:t>
      </w:r>
      <w:r>
        <w:rPr>
          <w:rFonts w:ascii="仿宋" w:eastAsia="仿宋"/>
          <w:sz w:val="32"/>
          <w:szCs w:val="32"/>
        </w:rPr>
        <w:t>、</w:t>
      </w:r>
      <w:r>
        <w:rPr>
          <w:rFonts w:hint="eastAsia" w:ascii="仿宋" w:eastAsia="仿宋"/>
          <w:sz w:val="32"/>
          <w:szCs w:val="32"/>
        </w:rPr>
        <w:t>省属高中遴选推荐：12月</w:t>
      </w:r>
      <w:r>
        <w:rPr>
          <w:rFonts w:ascii="仿宋" w:eastAsia="仿宋"/>
          <w:sz w:val="32"/>
          <w:szCs w:val="32"/>
        </w:rPr>
        <w:t>9日</w:t>
      </w:r>
      <w:r>
        <w:rPr>
          <w:rFonts w:hint="eastAsia" w:ascii="仿宋" w:eastAsia="仿宋"/>
          <w:sz w:val="32"/>
          <w:szCs w:val="32"/>
        </w:rPr>
        <w:t>—</w:t>
      </w:r>
      <w:r>
        <w:rPr>
          <w:rFonts w:ascii="仿宋" w:eastAsia="仿宋"/>
          <w:sz w:val="32"/>
          <w:szCs w:val="32"/>
        </w:rPr>
        <w:t>14</w:t>
      </w:r>
      <w:r>
        <w:rPr>
          <w:rFonts w:hint="eastAsia" w:ascii="仿宋" w:eastAsia="仿宋"/>
          <w:sz w:val="32"/>
          <w:szCs w:val="32"/>
          <w:lang w:val="en-US" w:eastAsia="zh-CN"/>
        </w:rPr>
        <w:t>日。</w:t>
      </w:r>
      <w:r>
        <w:rPr>
          <w:rFonts w:hint="eastAsia" w:ascii="仿宋" w:eastAsia="仿宋"/>
          <w:sz w:val="32"/>
          <w:szCs w:val="32"/>
        </w:rPr>
        <w:t>各市（州）教育局、省属高中要</w:t>
      </w:r>
      <w:r>
        <w:rPr>
          <w:rFonts w:ascii="仿宋" w:eastAsia="仿宋"/>
          <w:sz w:val="32"/>
          <w:szCs w:val="32"/>
        </w:rPr>
        <w:t>树立</w:t>
      </w:r>
      <w:r>
        <w:rPr>
          <w:rFonts w:hint="eastAsia" w:ascii="仿宋" w:eastAsia="仿宋"/>
          <w:sz w:val="32"/>
          <w:szCs w:val="32"/>
        </w:rPr>
        <w:t>质量第一的原则，严格把关</w:t>
      </w:r>
      <w:r>
        <w:rPr>
          <w:rFonts w:ascii="仿宋" w:eastAsia="仿宋"/>
          <w:sz w:val="32"/>
          <w:szCs w:val="32"/>
        </w:rPr>
        <w:t>，</w:t>
      </w:r>
      <w:r>
        <w:rPr>
          <w:rFonts w:hint="eastAsia" w:ascii="仿宋" w:eastAsia="仿宋"/>
          <w:sz w:val="32"/>
          <w:szCs w:val="32"/>
        </w:rPr>
        <w:t>优中选优</w:t>
      </w:r>
      <w:r>
        <w:rPr>
          <w:rFonts w:ascii="仿宋" w:eastAsia="仿宋"/>
          <w:sz w:val="32"/>
          <w:szCs w:val="32"/>
        </w:rPr>
        <w:t>；</w:t>
      </w:r>
      <w:r>
        <w:rPr>
          <w:rFonts w:hint="eastAsia" w:ascii="仿宋" w:eastAsia="仿宋"/>
          <w:sz w:val="32"/>
          <w:szCs w:val="32"/>
        </w:rPr>
        <w:t>推荐的“优课”应具有典型和示范意义</w:t>
      </w:r>
      <w:r>
        <w:rPr>
          <w:rFonts w:ascii="仿宋" w:eastAsia="仿宋"/>
          <w:sz w:val="32"/>
          <w:szCs w:val="32"/>
        </w:rPr>
        <w:t>；</w:t>
      </w:r>
      <w:r>
        <w:rPr>
          <w:rFonts w:hint="eastAsia" w:ascii="仿宋" w:eastAsia="仿宋"/>
          <w:sz w:val="32"/>
          <w:szCs w:val="32"/>
        </w:rPr>
        <w:t>原则上同一年级、同一学科、同一版本、同一节点推荐1节“优课”课例，同一教师原则上只推荐1</w:t>
      </w:r>
      <w:r>
        <w:rPr>
          <w:rFonts w:hint="eastAsia" w:ascii="仿宋" w:eastAsia="仿宋"/>
          <w:sz w:val="32"/>
          <w:szCs w:val="32"/>
          <w:lang w:val="en-US" w:eastAsia="zh-CN"/>
        </w:rPr>
        <w:t>节</w:t>
      </w:r>
      <w:r>
        <w:rPr>
          <w:rFonts w:hint="eastAsia" w:ascii="仿宋" w:eastAsia="仿宋"/>
          <w:sz w:val="32"/>
          <w:szCs w:val="32"/>
        </w:rPr>
        <w:t>“优课”。</w:t>
      </w:r>
    </w:p>
    <w:p>
      <w:pPr>
        <w:tabs>
          <w:tab w:val="left" w:pos="785"/>
        </w:tabs>
        <w:spacing w:line="460" w:lineRule="exact"/>
        <w:rPr>
          <w:rFonts w:ascii="仿宋" w:eastAsia="仿宋"/>
          <w:b/>
          <w:sz w:val="32"/>
          <w:szCs w:val="32"/>
        </w:rPr>
      </w:pPr>
      <w:r>
        <w:rPr>
          <w:rFonts w:ascii="仿宋" w:eastAsia="仿宋"/>
          <w:sz w:val="32"/>
          <w:szCs w:val="32"/>
        </w:rPr>
        <w:tab/>
      </w:r>
      <w:r>
        <w:rPr>
          <w:rFonts w:hint="eastAsia" w:ascii="仿宋" w:eastAsia="仿宋"/>
          <w:sz w:val="32"/>
          <w:szCs w:val="32"/>
        </w:rPr>
        <w:t>3.省级评审：省教育厅</w:t>
      </w:r>
      <w:r>
        <w:rPr>
          <w:rFonts w:ascii="仿宋" w:eastAsia="仿宋"/>
          <w:sz w:val="32"/>
          <w:szCs w:val="32"/>
        </w:rPr>
        <w:t>于2020年12</w:t>
      </w:r>
      <w:r>
        <w:rPr>
          <w:rFonts w:hint="eastAsia" w:ascii="仿宋" w:eastAsia="仿宋"/>
          <w:sz w:val="32"/>
          <w:szCs w:val="32"/>
        </w:rPr>
        <w:t>月</w:t>
      </w:r>
      <w:r>
        <w:rPr>
          <w:rFonts w:ascii="仿宋" w:eastAsia="仿宋"/>
          <w:sz w:val="32"/>
          <w:szCs w:val="32"/>
        </w:rPr>
        <w:t>17日</w:t>
      </w:r>
      <w:r>
        <w:rPr>
          <w:rFonts w:hint="eastAsia" w:ascii="仿宋" w:eastAsia="仿宋"/>
          <w:sz w:val="32"/>
          <w:szCs w:val="32"/>
        </w:rPr>
        <w:t>—</w:t>
      </w:r>
      <w:r>
        <w:rPr>
          <w:rFonts w:ascii="仿宋" w:eastAsia="仿宋"/>
          <w:sz w:val="32"/>
          <w:szCs w:val="32"/>
        </w:rPr>
        <w:t>22</w:t>
      </w:r>
      <w:r>
        <w:rPr>
          <w:rFonts w:hint="eastAsia" w:ascii="仿宋" w:eastAsia="仿宋"/>
          <w:sz w:val="32"/>
          <w:szCs w:val="32"/>
        </w:rPr>
        <w:t>日组织专家对各地各校推荐“优课”进行</w:t>
      </w:r>
      <w:r>
        <w:rPr>
          <w:rFonts w:ascii="仿宋" w:eastAsia="仿宋"/>
          <w:sz w:val="32"/>
          <w:szCs w:val="32"/>
        </w:rPr>
        <w:t>省级</w:t>
      </w:r>
      <w:r>
        <w:rPr>
          <w:rFonts w:hint="eastAsia" w:ascii="仿宋" w:eastAsia="仿宋"/>
          <w:sz w:val="32"/>
          <w:szCs w:val="32"/>
        </w:rPr>
        <w:t>评审，</w:t>
      </w:r>
      <w:r>
        <w:rPr>
          <w:rFonts w:ascii="仿宋" w:eastAsia="仿宋"/>
          <w:sz w:val="32"/>
          <w:szCs w:val="32"/>
        </w:rPr>
        <w:t>并对评审</w:t>
      </w:r>
      <w:r>
        <w:rPr>
          <w:rFonts w:hint="eastAsia" w:ascii="仿宋" w:eastAsia="仿宋"/>
          <w:sz w:val="32"/>
          <w:szCs w:val="32"/>
        </w:rPr>
        <w:t>结果进行公示，无异议后公布获奖名单</w:t>
      </w:r>
      <w:r>
        <w:rPr>
          <w:rFonts w:ascii="仿宋" w:eastAsia="仿宋"/>
          <w:sz w:val="32"/>
          <w:szCs w:val="32"/>
        </w:rPr>
        <w:t>。</w:t>
      </w:r>
      <w:r>
        <w:rPr>
          <w:rFonts w:hint="eastAsia" w:ascii="仿宋" w:eastAsia="仿宋"/>
          <w:sz w:val="32"/>
          <w:szCs w:val="32"/>
        </w:rPr>
        <w:t xml:space="preserve">    </w:t>
      </w:r>
      <w:r>
        <w:rPr>
          <w:rFonts w:hint="eastAsia" w:ascii="仿宋" w:eastAsia="仿宋"/>
          <w:b/>
          <w:sz w:val="32"/>
          <w:szCs w:val="32"/>
        </w:rPr>
        <w:t xml:space="preserve"> </w:t>
      </w:r>
    </w:p>
    <w:p>
      <w:pPr>
        <w:tabs>
          <w:tab w:val="left" w:pos="785"/>
        </w:tabs>
        <w:spacing w:line="460" w:lineRule="exact"/>
        <w:ind w:firstLine="800" w:firstLineChars="250"/>
        <w:rPr>
          <w:rFonts w:hint="eastAsia" w:ascii="楷体" w:hAnsi="楷体" w:eastAsia="楷体" w:cs="楷体"/>
          <w:b w:val="0"/>
          <w:bCs/>
          <w:sz w:val="32"/>
          <w:szCs w:val="32"/>
        </w:rPr>
      </w:pPr>
      <w:r>
        <w:rPr>
          <w:rFonts w:hint="eastAsia" w:ascii="楷体" w:hAnsi="楷体" w:eastAsia="楷体" w:cs="楷体"/>
          <w:b w:val="0"/>
          <w:bCs/>
          <w:sz w:val="32"/>
          <w:szCs w:val="32"/>
        </w:rPr>
        <w:t>（三）开展应用推广</w:t>
      </w:r>
    </w:p>
    <w:p>
      <w:pPr>
        <w:tabs>
          <w:tab w:val="left" w:pos="785"/>
        </w:tabs>
        <w:spacing w:line="460" w:lineRule="exact"/>
        <w:rPr>
          <w:rFonts w:ascii="仿宋" w:eastAsia="仿宋"/>
          <w:sz w:val="32"/>
          <w:szCs w:val="32"/>
        </w:rPr>
      </w:pPr>
      <w:r>
        <w:rPr>
          <w:rFonts w:ascii="仿宋" w:eastAsia="仿宋"/>
          <w:sz w:val="32"/>
          <w:szCs w:val="32"/>
        </w:rPr>
        <w:tab/>
      </w:r>
      <w:r>
        <w:rPr>
          <w:rFonts w:ascii="仿宋" w:eastAsia="仿宋"/>
          <w:sz w:val="32"/>
          <w:szCs w:val="32"/>
        </w:rPr>
        <w:t>各地各校要组织广大中小学教师开展看</w:t>
      </w:r>
      <w:r>
        <w:rPr>
          <w:rFonts w:hint="eastAsia" w:ascii="仿宋" w:eastAsia="仿宋"/>
          <w:sz w:val="32"/>
          <w:szCs w:val="32"/>
        </w:rPr>
        <w:t>“优课”</w:t>
      </w:r>
      <w:r>
        <w:rPr>
          <w:rFonts w:ascii="仿宋" w:eastAsia="仿宋"/>
          <w:sz w:val="32"/>
          <w:szCs w:val="32"/>
        </w:rPr>
        <w:t>、</w:t>
      </w:r>
      <w:r>
        <w:rPr>
          <w:rFonts w:hint="eastAsia" w:ascii="仿宋" w:eastAsia="仿宋"/>
          <w:sz w:val="32"/>
          <w:szCs w:val="32"/>
        </w:rPr>
        <w:t>学“优课”活动，认真学习借鉴省级“优课”成果。要在教师备课、上课、课后评价等教育教学中提供参考借鉴。要将“优课”优秀案例纳入本地区教师培训资源。推动数字教育资源在不同教学环境下应用，形成“人人用资源、课课有案例”的教学环境。</w:t>
      </w:r>
    </w:p>
    <w:p>
      <w:pPr>
        <w:spacing w:line="4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ab/>
      </w:r>
      <w:r>
        <w:rPr>
          <w:rFonts w:hint="eastAsia" w:ascii="黑体" w:hAnsi="黑体" w:eastAsia="黑体" w:cs="黑体"/>
          <w:sz w:val="32"/>
          <w:szCs w:val="32"/>
        </w:rPr>
        <w:t>四、组织实施</w:t>
      </w:r>
    </w:p>
    <w:p>
      <w:pPr>
        <w:tabs>
          <w:tab w:val="left" w:pos="785"/>
        </w:tabs>
        <w:spacing w:line="460" w:lineRule="exact"/>
        <w:rPr>
          <w:rFonts w:ascii="仿宋" w:eastAsia="仿宋"/>
          <w:sz w:val="44"/>
        </w:rPr>
      </w:pPr>
      <w:r>
        <w:rPr>
          <w:rFonts w:ascii="仿宋" w:eastAsia="仿宋"/>
          <w:sz w:val="32"/>
          <w:szCs w:val="32"/>
        </w:rPr>
        <w:tab/>
      </w:r>
      <w:r>
        <w:rPr>
          <w:rFonts w:hint="eastAsia" w:ascii="仿宋" w:eastAsia="仿宋"/>
          <w:sz w:val="32"/>
          <w:szCs w:val="32"/>
        </w:rPr>
        <w:t>“</w:t>
      </w:r>
      <w:r>
        <w:rPr>
          <w:rFonts w:ascii="仿宋" w:eastAsia="仿宋"/>
          <w:sz w:val="32"/>
          <w:szCs w:val="32"/>
        </w:rPr>
        <w:t>活动</w:t>
      </w:r>
      <w:r>
        <w:rPr>
          <w:rFonts w:hint="eastAsia" w:ascii="仿宋" w:eastAsia="仿宋"/>
          <w:sz w:val="32"/>
          <w:szCs w:val="32"/>
        </w:rPr>
        <w:t>”</w:t>
      </w:r>
      <w:r>
        <w:rPr>
          <w:rFonts w:ascii="仿宋" w:eastAsia="仿宋"/>
          <w:sz w:val="32"/>
          <w:szCs w:val="32"/>
        </w:rPr>
        <w:t>由教育厅基础教育处</w:t>
      </w:r>
      <w:r>
        <w:rPr>
          <w:rFonts w:hint="eastAsia" w:ascii="仿宋" w:eastAsia="仿宋"/>
          <w:sz w:val="32"/>
          <w:szCs w:val="32"/>
        </w:rPr>
        <w:t>、</w:t>
      </w:r>
      <w:r>
        <w:rPr>
          <w:rFonts w:ascii="仿宋" w:eastAsia="仿宋"/>
          <w:sz w:val="32"/>
          <w:szCs w:val="32"/>
        </w:rPr>
        <w:t>省电化教育馆</w:t>
      </w:r>
      <w:r>
        <w:rPr>
          <w:rFonts w:hint="eastAsia" w:ascii="仿宋" w:eastAsia="仿宋"/>
          <w:sz w:val="32"/>
          <w:szCs w:val="32"/>
        </w:rPr>
        <w:t>、</w:t>
      </w:r>
      <w:r>
        <w:rPr>
          <w:rFonts w:ascii="仿宋" w:eastAsia="仿宋"/>
          <w:sz w:val="32"/>
          <w:szCs w:val="32"/>
        </w:rPr>
        <w:t>省教育科学院组织实施</w:t>
      </w:r>
      <w:r>
        <w:rPr>
          <w:rFonts w:hint="eastAsia" w:ascii="仿宋" w:eastAsia="仿宋"/>
          <w:sz w:val="32"/>
          <w:szCs w:val="32"/>
        </w:rPr>
        <w:t>。各级教育行政部门要制定具体活动方案及时间推进表，明确职责分工，加大宣传力度，广泛动员中小学教师积极参与</w:t>
      </w:r>
      <w:r>
        <w:rPr>
          <w:rFonts w:ascii="仿宋" w:eastAsia="仿宋"/>
          <w:sz w:val="32"/>
          <w:szCs w:val="32"/>
        </w:rPr>
        <w:t>。</w:t>
      </w:r>
      <w:r>
        <w:rPr>
          <w:rFonts w:hint="eastAsia" w:ascii="仿宋" w:eastAsia="仿宋"/>
          <w:sz w:val="32"/>
          <w:szCs w:val="32"/>
        </w:rPr>
        <w:t>各级电教部门要做好活动的具体组织和条件保障工作，对学校和教师在“晒课”和“优课”制作过程中提供技术和资源支持</w:t>
      </w:r>
      <w:r>
        <w:rPr>
          <w:rFonts w:ascii="仿宋" w:eastAsia="仿宋"/>
          <w:sz w:val="32"/>
          <w:szCs w:val="32"/>
        </w:rPr>
        <w:t>；</w:t>
      </w:r>
      <w:r>
        <w:rPr>
          <w:rFonts w:hint="eastAsia" w:ascii="仿宋" w:eastAsia="仿宋"/>
          <w:sz w:val="32"/>
          <w:szCs w:val="32"/>
        </w:rPr>
        <w:t>教研部门要加强教学理论和实践指导，帮助教师有效利用信息技术和数字教育资源转变教学方式、创新教学方法、改革课堂教学，总结凝练信息技术与课堂教学紧密结合的优秀案例和创新模式</w:t>
      </w:r>
      <w:r>
        <w:rPr>
          <w:rFonts w:hint="eastAsia" w:ascii="仿宋" w:eastAsia="仿宋"/>
          <w:sz w:val="32"/>
          <w:szCs w:val="32"/>
          <w:lang w:eastAsia="zh-CN"/>
        </w:rPr>
        <w:t>。</w:t>
      </w:r>
    </w:p>
    <w:p>
      <w:pPr>
        <w:rPr>
          <w:rFonts w:ascii="仿宋" w:eastAsia="仿宋"/>
          <w:b/>
          <w:sz w:val="44"/>
        </w:rPr>
        <w:sectPr>
          <w:pgSz w:w="11906" w:h="16838"/>
          <w:pgMar w:top="1440" w:right="1800" w:bottom="1440" w:left="1800" w:header="851" w:footer="992" w:gutter="0"/>
          <w:docGrid w:type="lines" w:linePitch="312" w:charSpace="0"/>
        </w:sectPr>
      </w:pPr>
      <w:r>
        <w:rPr>
          <w:rFonts w:ascii="仿宋" w:eastAsia="仿宋"/>
          <w:b/>
          <w:sz w:val="44"/>
        </w:rPr>
        <w:br w:type="page"/>
      </w:r>
    </w:p>
    <w:p>
      <w:pPr>
        <w:rPr>
          <w:rFonts w:hint="eastAsia" w:ascii="黑体" w:hAnsi="黑体" w:eastAsia="黑体" w:cs="黑体"/>
          <w:b w:val="0"/>
          <w:bCs/>
          <w:sz w:val="28"/>
          <w:szCs w:val="28"/>
          <w:lang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2</w:t>
      </w:r>
    </w:p>
    <w:p>
      <w:pPr>
        <w:rPr>
          <w:rFonts w:hint="eastAsia" w:ascii="方正小标宋简体" w:hAnsi="方正小标宋简体" w:eastAsia="方正小标宋简体" w:cs="方正小标宋简体"/>
          <w:b w:val="0"/>
          <w:bCs/>
          <w:sz w:val="36"/>
          <w:szCs w:val="36"/>
        </w:rPr>
      </w:pPr>
      <w:r>
        <w:rPr>
          <w:rFonts w:ascii="仿宋" w:eastAsia="仿宋"/>
          <w:b/>
          <w:sz w:val="32"/>
          <w:szCs w:val="32"/>
        </w:rPr>
        <w:t xml:space="preserve">          </w:t>
      </w:r>
      <w:r>
        <w:rPr>
          <w:rFonts w:hint="eastAsia" w:ascii="方正小标宋简体" w:hAnsi="方正小标宋简体" w:eastAsia="方正小标宋简体" w:cs="方正小标宋简体"/>
          <w:b w:val="0"/>
          <w:bCs/>
          <w:sz w:val="36"/>
          <w:szCs w:val="36"/>
        </w:rPr>
        <w:t xml:space="preserve"> </w:t>
      </w:r>
      <w:r>
        <w:rPr>
          <w:rFonts w:hint="eastAsia" w:ascii="方正小标宋简体" w:hAnsi="方正小标宋简体" w:eastAsia="方正小标宋简体" w:cs="方正小标宋简体"/>
          <w:b w:val="0"/>
          <w:bCs/>
          <w:sz w:val="36"/>
          <w:szCs w:val="36"/>
        </w:rPr>
        <w:t xml:space="preserve">贵州省 </w:t>
      </w:r>
      <w:r>
        <w:rPr>
          <w:rFonts w:hint="eastAsia" w:ascii="方正小标宋简体" w:hAnsi="方正小标宋简体" w:eastAsia="方正小标宋简体" w:cs="方正小标宋简体"/>
          <w:b w:val="0"/>
          <w:bCs/>
          <w:sz w:val="36"/>
          <w:szCs w:val="36"/>
        </w:rPr>
        <w:t xml:space="preserve"> 2020年“一师一优课、一课一名师”活动联系表</w:t>
      </w:r>
    </w:p>
    <w:p>
      <w:pPr>
        <w:rPr>
          <w:rFonts w:ascii="仿宋" w:eastAsia="仿宋"/>
          <w:sz w:val="28"/>
          <w:szCs w:val="28"/>
        </w:rPr>
      </w:pPr>
    </w:p>
    <w:p>
      <w:pPr>
        <w:rPr>
          <w:rFonts w:ascii="仿宋" w:eastAsia="仿宋"/>
          <w:sz w:val="28"/>
          <w:szCs w:val="28"/>
          <w:u w:val="none"/>
        </w:rPr>
      </w:pPr>
      <w:r>
        <w:rPr>
          <w:rFonts w:ascii="仿宋" w:eastAsia="仿宋"/>
          <w:sz w:val="28"/>
          <w:szCs w:val="28"/>
        </w:rPr>
        <w:t>填报单位（盖章）：</w:t>
      </w:r>
      <w:r>
        <w:rPr>
          <w:rFonts w:ascii="仿宋" w:eastAsia="仿宋"/>
          <w:sz w:val="28"/>
          <w:szCs w:val="28"/>
          <w:u w:val="single" w:color="auto"/>
        </w:rPr>
        <w:t xml:space="preserve">      </w:t>
      </w:r>
      <w:r>
        <w:rPr>
          <w:rFonts w:ascii="仿宋" w:eastAsia="仿宋"/>
          <w:sz w:val="28"/>
          <w:szCs w:val="28"/>
          <w:u w:val="none" w:color="auto"/>
        </w:rPr>
        <w:t>教育局、（省属高中）                  填报日期：</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856"/>
        <w:gridCol w:w="1575"/>
        <w:gridCol w:w="1575"/>
        <w:gridCol w:w="1575"/>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vMerge w:val="restart"/>
            <w:tcBorders>
              <w:bottom w:val="nil"/>
            </w:tcBorders>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活动</w:t>
            </w:r>
          </w:p>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负责人</w:t>
            </w:r>
          </w:p>
        </w:tc>
        <w:tc>
          <w:tcPr>
            <w:tcW w:w="1856" w:type="dxa"/>
          </w:tcPr>
          <w:p>
            <w:pPr>
              <w:pBdr>
                <w:top w:val="none" w:color="auto" w:sz="0" w:space="0"/>
                <w:left w:val="none" w:color="auto" w:sz="0" w:space="0"/>
                <w:bottom w:val="none" w:color="auto" w:sz="0" w:space="0"/>
                <w:right w:val="none" w:color="auto" w:sz="0" w:space="0"/>
              </w:pBdr>
              <w:tabs>
                <w:tab w:val="left" w:pos="1500"/>
              </w:tabs>
              <w:ind w:firstLine="280" w:firstLineChars="100"/>
              <w:rPr>
                <w:rFonts w:ascii="仿宋" w:eastAsia="仿宋"/>
                <w:sz w:val="28"/>
                <w:szCs w:val="28"/>
              </w:rPr>
            </w:pPr>
            <w:r>
              <w:rPr>
                <w:rFonts w:ascii="仿宋" w:eastAsia="仿宋"/>
                <w:sz w:val="28"/>
                <w:szCs w:val="28"/>
              </w:rPr>
              <w:t>姓 名</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性 别</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所属单位/（科）室</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职 务</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办公电话</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手机号码</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传 真</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vMerge w:val="continue"/>
          </w:tcPr>
          <w:p/>
        </w:tc>
        <w:tc>
          <w:tcPr>
            <w:tcW w:w="1856"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vMerge w:val="restart"/>
            <w:tcBorders>
              <w:bottom w:val="nil"/>
            </w:tcBorders>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活动</w:t>
            </w:r>
          </w:p>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联系人</w:t>
            </w:r>
          </w:p>
        </w:tc>
        <w:tc>
          <w:tcPr>
            <w:tcW w:w="1856"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姓 名</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性 别</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所属单位/科（室）</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职 务</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办公电话</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手机号码</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传 真</w:t>
            </w: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r>
              <w:rPr>
                <w:rFonts w:ascii="仿宋" w:eastAsia="仿宋"/>
                <w:sz w:val="28"/>
                <w:szCs w:val="28"/>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vMerge w:val="continue"/>
          </w:tcPr>
          <w:p/>
        </w:tc>
        <w:tc>
          <w:tcPr>
            <w:tcW w:w="1856"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c>
          <w:tcPr>
            <w:tcW w:w="1575" w:type="dxa"/>
          </w:tcPr>
          <w:p>
            <w:pPr>
              <w:pBdr>
                <w:top w:val="none" w:color="auto" w:sz="0" w:space="0"/>
                <w:left w:val="none" w:color="auto" w:sz="0" w:space="0"/>
                <w:bottom w:val="none" w:color="auto" w:sz="0" w:space="0"/>
                <w:right w:val="none" w:color="auto" w:sz="0" w:space="0"/>
              </w:pBdr>
              <w:tabs>
                <w:tab w:val="left" w:pos="1500"/>
              </w:tabs>
              <w:jc w:val="center"/>
              <w:rPr>
                <w:rFonts w:ascii="仿宋" w:eastAsia="仿宋"/>
                <w:sz w:val="28"/>
                <w:szCs w:val="28"/>
              </w:rPr>
            </w:pPr>
          </w:p>
        </w:tc>
      </w:tr>
    </w:tbl>
    <w:p>
      <w:pPr>
        <w:tabs>
          <w:tab w:val="left" w:pos="1500"/>
        </w:tabs>
        <w:rPr>
          <w:rFonts w:ascii="仿宋" w:eastAsia="仿宋"/>
          <w:b/>
          <w:sz w:val="32"/>
        </w:rPr>
      </w:pPr>
    </w:p>
    <w:sectPr>
      <w:pgSz w:w="16838" w:h="11906" w:orient="landscape"/>
      <w:pgMar w:top="1800" w:right="1440" w:bottom="1800" w:left="144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04B6630"/>
    <w:rsid w:val="01941711"/>
    <w:rsid w:val="03EB6CCE"/>
    <w:rsid w:val="03FA2749"/>
    <w:rsid w:val="04DB4FE7"/>
    <w:rsid w:val="07297511"/>
    <w:rsid w:val="07804D37"/>
    <w:rsid w:val="0882613D"/>
    <w:rsid w:val="0BE02350"/>
    <w:rsid w:val="0C3F15A4"/>
    <w:rsid w:val="0C486456"/>
    <w:rsid w:val="0D01258E"/>
    <w:rsid w:val="10986D4E"/>
    <w:rsid w:val="120B03FC"/>
    <w:rsid w:val="124F3B2B"/>
    <w:rsid w:val="125E6B66"/>
    <w:rsid w:val="13A353A0"/>
    <w:rsid w:val="16AD37D1"/>
    <w:rsid w:val="174273DF"/>
    <w:rsid w:val="17C11A96"/>
    <w:rsid w:val="1A345629"/>
    <w:rsid w:val="1F0B2121"/>
    <w:rsid w:val="25B1391C"/>
    <w:rsid w:val="2A635453"/>
    <w:rsid w:val="2C1D32BB"/>
    <w:rsid w:val="2E5237D5"/>
    <w:rsid w:val="305C28AD"/>
    <w:rsid w:val="31572E9E"/>
    <w:rsid w:val="31865518"/>
    <w:rsid w:val="31912F28"/>
    <w:rsid w:val="319D0A24"/>
    <w:rsid w:val="3420327B"/>
    <w:rsid w:val="365C6D0E"/>
    <w:rsid w:val="39CA79D4"/>
    <w:rsid w:val="3B2A47F4"/>
    <w:rsid w:val="3CAE66CD"/>
    <w:rsid w:val="3DCF4D77"/>
    <w:rsid w:val="3F4422FA"/>
    <w:rsid w:val="3F9D1367"/>
    <w:rsid w:val="40A64413"/>
    <w:rsid w:val="460918F7"/>
    <w:rsid w:val="49295810"/>
    <w:rsid w:val="498A5BAB"/>
    <w:rsid w:val="52402E48"/>
    <w:rsid w:val="52E060C5"/>
    <w:rsid w:val="56BE7E4C"/>
    <w:rsid w:val="58592E03"/>
    <w:rsid w:val="5D1478C1"/>
    <w:rsid w:val="603E544B"/>
    <w:rsid w:val="603F636E"/>
    <w:rsid w:val="639A1390"/>
    <w:rsid w:val="66BD1F29"/>
    <w:rsid w:val="68456FE5"/>
    <w:rsid w:val="685215C4"/>
    <w:rsid w:val="6C883289"/>
    <w:rsid w:val="6D1369C8"/>
    <w:rsid w:val="6DB017FD"/>
    <w:rsid w:val="72914FF9"/>
    <w:rsid w:val="769D5147"/>
    <w:rsid w:val="79501CE2"/>
    <w:rsid w:val="79534DD5"/>
    <w:rsid w:val="7AAF5762"/>
    <w:rsid w:val="7F9047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9">
    <w:name w:val="Default Paragraph Fon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Normal (Web)"/>
    <w:next w:val="6"/>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 w:type="paragraph" w:styleId="6">
    <w:name w:val="List Paragraph"/>
    <w:basedOn w:val="1"/>
    <w:qFormat/>
    <w:uiPriority w:val="0"/>
    <w:pPr>
      <w:ind w:firstLine="200" w:firstLineChars="200"/>
    </w:p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Hewlett-Packard Company</Company>
  <Pages>7</Pages>
  <Words>2418</Words>
  <Characters>2583</Characters>
  <Lines>216</Lines>
  <Paragraphs>101</Paragraphs>
  <TotalTime>19</TotalTime>
  <ScaleCrop>false</ScaleCrop>
  <LinksUpToDate>false</LinksUpToDate>
  <CharactersWithSpaces>2756</CharactersWithSpaces>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2020-09-19T00:48:00Z</dcterms:created>
  <dc:creator>djg</dc:creator>
  <cp:lastModifiedBy>1408</cp:lastModifiedBy>
  <cp:lastPrinted>2020-09-24T05:13:00Z</cp:lastPrinted>
  <dcterms:modified xsi:type="dcterms:W3CDTF">2020-09-27T01:58:23Z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